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泗门自来水有限公司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余姚市泗门镇光明南路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泗门自来水有限公司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陈晓雷、曾杰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2022/6/1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刘丽、李丹霞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  <w:t>陈晓雷、曾杰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82550</wp:posOffset>
                  </wp:positionV>
                  <wp:extent cx="2592070" cy="2347595"/>
                  <wp:effectExtent l="0" t="0" r="13970" b="14605"/>
                  <wp:wrapNone/>
                  <wp:docPr id="1" name="图片 1" descr="78E687227A42B631EC1780B9B50F83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8E687227A42B631EC1780B9B50F831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70" cy="234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ODRkOTAwMTBlYTVhYzI1OWM1MjY0Nzk5OTVmZjk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3D4008E"/>
    <w:rsid w:val="241B5F19"/>
    <w:rsid w:val="396D045D"/>
    <w:rsid w:val="573E628F"/>
    <w:rsid w:val="7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177</Words>
  <Characters>193</Characters>
  <Lines>2</Lines>
  <Paragraphs>1</Paragraphs>
  <TotalTime>1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轩辕屠道</cp:lastModifiedBy>
  <dcterms:modified xsi:type="dcterms:W3CDTF">2022-10-18T10:41:07Z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F73A80E094E94602B400FD82567C9A64</vt:lpwstr>
  </property>
</Properties>
</file>