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15DF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415DF0">
              <w:rPr>
                <w:rFonts w:asciiTheme="minorEastAsia" w:hAnsiTheme="minorEastAsia" w:cs="Times New Roman" w:hint="eastAsia"/>
                <w:szCs w:val="21"/>
              </w:rPr>
              <w:t>温州市星连新材料</w:t>
            </w:r>
            <w:proofErr w:type="gramEnd"/>
            <w:r w:rsidRPr="00415DF0">
              <w:rPr>
                <w:rFonts w:asciiTheme="minorEastAsia" w:hAnsiTheme="minorEastAsia" w:cs="Times New Roman" w:hint="eastAsia"/>
                <w:szCs w:val="21"/>
              </w:rPr>
              <w:t>科技有限公司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15DF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15DF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龙港市东海大道</w:t>
            </w:r>
            <w:proofErr w:type="gramStart"/>
            <w:r w:rsidRPr="00415DF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能科轻工</w:t>
            </w:r>
            <w:proofErr w:type="gramEnd"/>
            <w:r w:rsidRPr="00415DF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产业园8幢2楼/龙港市东塘路1429-1523号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15DF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415DF0">
              <w:rPr>
                <w:rFonts w:asciiTheme="minorEastAsia" w:hAnsiTheme="minorEastAsia" w:cs="Times New Roman" w:hint="eastAsia"/>
                <w:szCs w:val="21"/>
              </w:rPr>
              <w:t>章圣福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15DF0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 w:rsidRPr="00415DF0">
              <w:rPr>
                <w:rFonts w:asciiTheme="minorEastAsia" w:hAnsiTheme="minorEastAsia" w:cs="Times New Roman" w:hint="eastAsia"/>
                <w:color w:val="000000"/>
                <w:szCs w:val="21"/>
              </w:rPr>
              <w:t>温州市星连新材料</w:t>
            </w:r>
            <w:proofErr w:type="gramEnd"/>
            <w:r w:rsidRPr="00415DF0">
              <w:rPr>
                <w:rFonts w:asciiTheme="minorEastAsia" w:hAnsiTheme="minorEastAsia" w:cs="Times New Roman" w:hint="eastAsia"/>
                <w:color w:val="000000"/>
                <w:szCs w:val="21"/>
              </w:rPr>
              <w:t>科技有限公司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15DF0">
            <w:pPr>
              <w:widowControl/>
              <w:rPr>
                <w:color w:val="000000"/>
                <w:sz w:val="18"/>
                <w:szCs w:val="18"/>
              </w:rPr>
            </w:pPr>
            <w:r w:rsidRPr="00415DF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朱佳欢、周钱钱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15DF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2023.03.05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15DF0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5DF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朱佳欢、周钱钱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415DF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415DF0">
              <w:rPr>
                <w:rFonts w:asciiTheme="minorEastAsia" w:hAnsiTheme="minorEastAsia" w:cs="Times New Roman" w:hint="eastAsia"/>
                <w:szCs w:val="21"/>
              </w:rPr>
              <w:t>章圣福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15DF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2023.03.15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15DF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15DF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朱佳欢、周钱钱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15DF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415DF0">
              <w:rPr>
                <w:rFonts w:asciiTheme="minorEastAsia" w:hAnsiTheme="minorEastAsia" w:cs="Times New Roman" w:hint="eastAsia"/>
                <w:szCs w:val="21"/>
              </w:rPr>
              <w:t>章圣福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415DF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38B6D2FB" wp14:editId="58C8B6D5">
                  <wp:simplePos x="3049905" y="7066280"/>
                  <wp:positionH relativeFrom="margin">
                    <wp:posOffset>541020</wp:posOffset>
                  </wp:positionH>
                  <wp:positionV relativeFrom="margin">
                    <wp:posOffset>234950</wp:posOffset>
                  </wp:positionV>
                  <wp:extent cx="3061335" cy="2077085"/>
                  <wp:effectExtent l="0" t="0" r="5715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335" cy="2077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87B" w:rsidRDefault="00BD687B" w:rsidP="00415DF0">
      <w:r>
        <w:separator/>
      </w:r>
    </w:p>
  </w:endnote>
  <w:endnote w:type="continuationSeparator" w:id="0">
    <w:p w:rsidR="00BD687B" w:rsidRDefault="00BD687B" w:rsidP="0041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87B" w:rsidRDefault="00BD687B" w:rsidP="00415DF0">
      <w:r>
        <w:separator/>
      </w:r>
    </w:p>
  </w:footnote>
  <w:footnote w:type="continuationSeparator" w:id="0">
    <w:p w:rsidR="00BD687B" w:rsidRDefault="00BD687B" w:rsidP="00415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15DF0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BD687B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F9B5F-A611-44D0-AAF9-8823329F4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Company>CHINA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