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宁波市鄞州超杰汽车零部件有限公司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宁波市鄞州区云龙镇陈黄村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宁波市鄞州超杰汽车零部件有限公司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  <w:t>王佳威、章瑾娜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56515</wp:posOffset>
                  </wp:positionV>
                  <wp:extent cx="3390900" cy="2304415"/>
                  <wp:effectExtent l="0" t="0" r="0" b="63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1" t="20000" r="19210" b="23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2304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1B12DC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0F5D45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964227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214</Characters>
  <Lines>1</Lines>
  <Paragraphs>1</Paragraphs>
  <TotalTime>0</TotalTime>
  <ScaleCrop>false</ScaleCrop>
  <LinksUpToDate>false</LinksUpToDate>
  <CharactersWithSpaces>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2023-05-10T02:10:06Z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