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cs="宋体" w:asciiTheme="minorEastAsia" w:hAnsiTheme="minorEastAsia"/>
          <w:b/>
          <w:kern w:val="0"/>
          <w:sz w:val="30"/>
          <w:szCs w:val="30"/>
        </w:rPr>
      </w:pPr>
      <w:r>
        <w:rPr>
          <w:rFonts w:hint="eastAsia" w:cs="宋体" w:asciiTheme="minorEastAsia" w:hAnsiTheme="minorEastAsia"/>
          <w:b/>
          <w:kern w:val="0"/>
          <w:sz w:val="30"/>
          <w:szCs w:val="30"/>
        </w:rPr>
        <w:t>浙江中一检测研究院股份有限公司职业卫生网上公开信息表</w:t>
      </w:r>
    </w:p>
    <w:tbl>
      <w:tblPr>
        <w:tblStyle w:val="10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528"/>
        <w:gridCol w:w="2871"/>
        <w:gridCol w:w="1302"/>
        <w:gridCol w:w="56"/>
        <w:gridCol w:w="23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单位名称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浙江绿洲制冷设备有限公司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单位地址</w:t>
            </w: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台州市海丰路818号和855号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联系人</w:t>
            </w:r>
          </w:p>
        </w:tc>
        <w:tc>
          <w:tcPr>
            <w:tcW w:w="2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王进登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/>
                <w:color w:val="000000"/>
                <w:szCs w:val="21"/>
              </w:rPr>
              <w:t>项目名称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浙江绿洲制冷设备有限公司</w:t>
            </w:r>
            <w:r>
              <w:rPr>
                <w:rFonts w:cs="Times New Roman" w:asciiTheme="minorEastAsia" w:hAnsiTheme="minorEastAsia"/>
                <w:color w:val="000000"/>
                <w:szCs w:val="21"/>
              </w:rPr>
              <w:t>职业病危害</w:t>
            </w: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因素</w:t>
            </w:r>
            <w:r>
              <w:rPr>
                <w:rFonts w:cs="Times New Roman" w:asciiTheme="minorEastAsia" w:hAnsiTheme="minorEastAsia"/>
                <w:color w:val="000000"/>
                <w:szCs w:val="21"/>
              </w:rPr>
              <w:t>定期检测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技术服务项目组员名单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王佳威、汪鹏利、刘丽、李丹霞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现场调查时间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default" w:cs="Times New Roman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cs="Times New Roman" w:asciiTheme="minorEastAsia" w:hAnsiTheme="minorEastAsia"/>
                <w:szCs w:val="21"/>
              </w:rPr>
              <w:t>2022.</w:t>
            </w:r>
            <w:r>
              <w:rPr>
                <w:rFonts w:hint="eastAsia" w:cs="Times New Roman" w:asciiTheme="minorEastAsia" w:hAnsiTheme="minorEastAsia"/>
                <w:szCs w:val="21"/>
                <w:lang w:val="en-US" w:eastAsia="zh-CN"/>
              </w:rPr>
              <w:t>11.20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现场调查技术人员</w:t>
            </w: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rPr>
                <w:rFonts w:hint="eastAsia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刘丽、李丹霞</w:t>
            </w: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企业陪同人</w:t>
            </w:r>
          </w:p>
        </w:tc>
        <w:tc>
          <w:tcPr>
            <w:tcW w:w="2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王进登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2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现场调查图像证明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现场采样、检测时间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default" w:cs="Times New Roman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cs="Times New Roman" w:asciiTheme="minorEastAsia" w:hAnsiTheme="minorEastAsia"/>
                <w:szCs w:val="21"/>
              </w:rPr>
              <w:t>2022.</w:t>
            </w:r>
            <w:r>
              <w:rPr>
                <w:rFonts w:hint="eastAsia" w:cs="Times New Roman" w:asciiTheme="minorEastAsia" w:hAnsiTheme="minorEastAsia"/>
                <w:szCs w:val="21"/>
                <w:lang w:val="en-US" w:eastAsia="zh-CN"/>
              </w:rPr>
              <w:t>11.28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现场采样、检测人员</w:t>
            </w: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王佳威、汪鹏利、刘丽、李丹霞</w:t>
            </w:r>
            <w:bookmarkStart w:id="0" w:name="_GoBack"/>
            <w:bookmarkEnd w:id="0"/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企业陪同人</w:t>
            </w:r>
          </w:p>
        </w:tc>
        <w:tc>
          <w:tcPr>
            <w:tcW w:w="2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王进登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现场采样、检测图像证明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eastAsia="仿宋_GB2312"/>
                <w:sz w:val="28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142240</wp:posOffset>
                  </wp:positionH>
                  <wp:positionV relativeFrom="paragraph">
                    <wp:posOffset>54610</wp:posOffset>
                  </wp:positionV>
                  <wp:extent cx="2467610" cy="2295525"/>
                  <wp:effectExtent l="0" t="0" r="8890" b="9525"/>
                  <wp:wrapNone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020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7610" cy="2295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hint="eastAsia" w:cs="Times New Roman" w:asciiTheme="minorEastAsia" w:hAnsiTheme="minorEastAsia" w:eastAsiaTheme="minorEastAsia"/>
                <w:szCs w:val="21"/>
                <w:lang w:eastAsia="zh-CN"/>
              </w:rPr>
            </w:pPr>
          </w:p>
          <w:p>
            <w:pPr>
              <w:spacing w:line="360" w:lineRule="exact"/>
              <w:rPr>
                <w:rFonts w:hint="eastAsia"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hint="eastAsia"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hint="eastAsia"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hint="eastAsia" w:cs="Times New Roman" w:asciiTheme="minorEastAsia" w:hAnsiTheme="minorEastAsia"/>
                <w:szCs w:val="21"/>
              </w:rPr>
            </w:pPr>
          </w:p>
        </w:tc>
      </w:tr>
    </w:tbl>
    <w:p>
      <w:pPr>
        <w:widowControl/>
        <w:jc w:val="left"/>
        <w:rPr>
          <w:rFonts w:asciiTheme="minorEastAsia" w:hAnsiTheme="minor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ZjMTdlMDVlNTg2MTM0ZmE3ZTQ4YzkwZTU5ZGMxOTQifQ=="/>
  </w:docVars>
  <w:rsids>
    <w:rsidRoot w:val="00F86064"/>
    <w:rsid w:val="00000D9B"/>
    <w:rsid w:val="000175E6"/>
    <w:rsid w:val="0007449E"/>
    <w:rsid w:val="000A1CB1"/>
    <w:rsid w:val="000B2631"/>
    <w:rsid w:val="000B3E89"/>
    <w:rsid w:val="000C0B85"/>
    <w:rsid w:val="000D5521"/>
    <w:rsid w:val="0012443E"/>
    <w:rsid w:val="00181673"/>
    <w:rsid w:val="001C4E31"/>
    <w:rsid w:val="002235CA"/>
    <w:rsid w:val="00223991"/>
    <w:rsid w:val="00257880"/>
    <w:rsid w:val="00271BD8"/>
    <w:rsid w:val="002B4027"/>
    <w:rsid w:val="002B79F4"/>
    <w:rsid w:val="00316860"/>
    <w:rsid w:val="00322C50"/>
    <w:rsid w:val="00352CD4"/>
    <w:rsid w:val="003715AA"/>
    <w:rsid w:val="00377076"/>
    <w:rsid w:val="003D2C02"/>
    <w:rsid w:val="003D3E4E"/>
    <w:rsid w:val="003D5BBC"/>
    <w:rsid w:val="003F7C0A"/>
    <w:rsid w:val="00403796"/>
    <w:rsid w:val="004207FC"/>
    <w:rsid w:val="00464609"/>
    <w:rsid w:val="0049607B"/>
    <w:rsid w:val="004C1DC4"/>
    <w:rsid w:val="004E7691"/>
    <w:rsid w:val="00504EEC"/>
    <w:rsid w:val="00546B0A"/>
    <w:rsid w:val="00571DDF"/>
    <w:rsid w:val="005C692F"/>
    <w:rsid w:val="005E7E10"/>
    <w:rsid w:val="0060112C"/>
    <w:rsid w:val="00626514"/>
    <w:rsid w:val="0067127F"/>
    <w:rsid w:val="00682F49"/>
    <w:rsid w:val="006D02D5"/>
    <w:rsid w:val="006D6198"/>
    <w:rsid w:val="00730E06"/>
    <w:rsid w:val="00735CAF"/>
    <w:rsid w:val="00736CF7"/>
    <w:rsid w:val="0083147B"/>
    <w:rsid w:val="00867F5A"/>
    <w:rsid w:val="00873BA6"/>
    <w:rsid w:val="009147FC"/>
    <w:rsid w:val="00921599"/>
    <w:rsid w:val="00922F7F"/>
    <w:rsid w:val="00937E4E"/>
    <w:rsid w:val="00941063"/>
    <w:rsid w:val="00957498"/>
    <w:rsid w:val="00A125CE"/>
    <w:rsid w:val="00A22583"/>
    <w:rsid w:val="00A65705"/>
    <w:rsid w:val="00AC3A7F"/>
    <w:rsid w:val="00AC3F1D"/>
    <w:rsid w:val="00AD2A83"/>
    <w:rsid w:val="00B17E07"/>
    <w:rsid w:val="00B23E9B"/>
    <w:rsid w:val="00B26FBE"/>
    <w:rsid w:val="00B42FEA"/>
    <w:rsid w:val="00BC7449"/>
    <w:rsid w:val="00C23799"/>
    <w:rsid w:val="00C927D0"/>
    <w:rsid w:val="00CA1998"/>
    <w:rsid w:val="00CB094B"/>
    <w:rsid w:val="00CC437B"/>
    <w:rsid w:val="00CF28E4"/>
    <w:rsid w:val="00CF4DCB"/>
    <w:rsid w:val="00D0513A"/>
    <w:rsid w:val="00D409FD"/>
    <w:rsid w:val="00D5688F"/>
    <w:rsid w:val="00D85801"/>
    <w:rsid w:val="00DA44D0"/>
    <w:rsid w:val="00DD78EF"/>
    <w:rsid w:val="00DE70EB"/>
    <w:rsid w:val="00E03240"/>
    <w:rsid w:val="00E131B1"/>
    <w:rsid w:val="00E95663"/>
    <w:rsid w:val="00EC62F7"/>
    <w:rsid w:val="00EC658B"/>
    <w:rsid w:val="00EE3D64"/>
    <w:rsid w:val="00F27EB9"/>
    <w:rsid w:val="00F4237A"/>
    <w:rsid w:val="00F741CC"/>
    <w:rsid w:val="00F86064"/>
    <w:rsid w:val="00FD77BF"/>
    <w:rsid w:val="01395070"/>
    <w:rsid w:val="02145195"/>
    <w:rsid w:val="02ED6112"/>
    <w:rsid w:val="02F216AC"/>
    <w:rsid w:val="03885E3A"/>
    <w:rsid w:val="047343F5"/>
    <w:rsid w:val="08766BA9"/>
    <w:rsid w:val="0C955688"/>
    <w:rsid w:val="0CDD71F7"/>
    <w:rsid w:val="0D181FDD"/>
    <w:rsid w:val="0D4B4161"/>
    <w:rsid w:val="13BA5B9C"/>
    <w:rsid w:val="14553B17"/>
    <w:rsid w:val="15033FF8"/>
    <w:rsid w:val="15BF0096"/>
    <w:rsid w:val="1626576B"/>
    <w:rsid w:val="18291542"/>
    <w:rsid w:val="19F927F4"/>
    <w:rsid w:val="1A497C7A"/>
    <w:rsid w:val="1B0D6EF9"/>
    <w:rsid w:val="1BEE6D2B"/>
    <w:rsid w:val="1C940F54"/>
    <w:rsid w:val="1E29229C"/>
    <w:rsid w:val="20A2794F"/>
    <w:rsid w:val="22BB548D"/>
    <w:rsid w:val="253D662D"/>
    <w:rsid w:val="258C4EBE"/>
    <w:rsid w:val="276F6846"/>
    <w:rsid w:val="28700AC7"/>
    <w:rsid w:val="2B157704"/>
    <w:rsid w:val="2B2142FB"/>
    <w:rsid w:val="2B4D50F0"/>
    <w:rsid w:val="2B966A97"/>
    <w:rsid w:val="2BB86A0D"/>
    <w:rsid w:val="30653273"/>
    <w:rsid w:val="34BF0E0C"/>
    <w:rsid w:val="35366BF5"/>
    <w:rsid w:val="3555351F"/>
    <w:rsid w:val="391536F1"/>
    <w:rsid w:val="3A1C285D"/>
    <w:rsid w:val="3A5B3385"/>
    <w:rsid w:val="3C771FCD"/>
    <w:rsid w:val="3C8A7F52"/>
    <w:rsid w:val="3EEB0A50"/>
    <w:rsid w:val="3FE060DB"/>
    <w:rsid w:val="437E00E5"/>
    <w:rsid w:val="45D71D2E"/>
    <w:rsid w:val="46625A9C"/>
    <w:rsid w:val="46794B93"/>
    <w:rsid w:val="478832E0"/>
    <w:rsid w:val="48651873"/>
    <w:rsid w:val="4AA93C99"/>
    <w:rsid w:val="4B58121B"/>
    <w:rsid w:val="4C003D8D"/>
    <w:rsid w:val="4CCE11BD"/>
    <w:rsid w:val="4D111FCA"/>
    <w:rsid w:val="4D9329DF"/>
    <w:rsid w:val="4E5D0B1E"/>
    <w:rsid w:val="4EC866B8"/>
    <w:rsid w:val="4F0B3DA2"/>
    <w:rsid w:val="4FF82FCD"/>
    <w:rsid w:val="50011E81"/>
    <w:rsid w:val="503C55AF"/>
    <w:rsid w:val="516A1CA8"/>
    <w:rsid w:val="51962A9D"/>
    <w:rsid w:val="51E34377"/>
    <w:rsid w:val="51F36142"/>
    <w:rsid w:val="54D51B2F"/>
    <w:rsid w:val="554747DA"/>
    <w:rsid w:val="573963A5"/>
    <w:rsid w:val="57654FC7"/>
    <w:rsid w:val="58354DBE"/>
    <w:rsid w:val="5B9B62F6"/>
    <w:rsid w:val="5BB26726"/>
    <w:rsid w:val="5CCD085B"/>
    <w:rsid w:val="61BF1B9C"/>
    <w:rsid w:val="63155F18"/>
    <w:rsid w:val="63800F3C"/>
    <w:rsid w:val="651915C4"/>
    <w:rsid w:val="68F71C1C"/>
    <w:rsid w:val="6C0703C8"/>
    <w:rsid w:val="6CB93DB8"/>
    <w:rsid w:val="6D981FB7"/>
    <w:rsid w:val="6DBE0F5A"/>
    <w:rsid w:val="6E804461"/>
    <w:rsid w:val="6E91666F"/>
    <w:rsid w:val="705B6F34"/>
    <w:rsid w:val="706E6C67"/>
    <w:rsid w:val="73CD0149"/>
    <w:rsid w:val="749173C8"/>
    <w:rsid w:val="75047B9A"/>
    <w:rsid w:val="75894543"/>
    <w:rsid w:val="758D5DE2"/>
    <w:rsid w:val="75AD0232"/>
    <w:rsid w:val="76AA651F"/>
    <w:rsid w:val="77440722"/>
    <w:rsid w:val="7B3D7962"/>
    <w:rsid w:val="7C354ADD"/>
    <w:rsid w:val="7F3B0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nhideWhenUsed="0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26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2">
    <w:name w:val="Default Paragraph Font"/>
    <w:unhideWhenUsed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link w:val="19"/>
    <w:qFormat/>
    <w:uiPriority w:val="0"/>
    <w:pPr>
      <w:ind w:firstLine="420" w:firstLineChars="200"/>
    </w:pPr>
    <w:rPr>
      <w:rFonts w:eastAsia="宋体"/>
    </w:rPr>
  </w:style>
  <w:style w:type="paragraph" w:styleId="4">
    <w:name w:val="caption"/>
    <w:basedOn w:val="1"/>
    <w:next w:val="1"/>
    <w:qFormat/>
    <w:uiPriority w:val="35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5">
    <w:name w:val="Plain Text"/>
    <w:basedOn w:val="1"/>
    <w:link w:val="18"/>
    <w:qFormat/>
    <w:uiPriority w:val="0"/>
    <w:rPr>
      <w:rFonts w:ascii="宋体" w:hAnsi="Courier New" w:eastAsia="宋体" w:cs="Times New Roman"/>
      <w:szCs w:val="20"/>
    </w:rPr>
  </w:style>
  <w:style w:type="paragraph" w:styleId="6">
    <w:name w:val="Balloon Text"/>
    <w:basedOn w:val="1"/>
    <w:link w:val="23"/>
    <w:semiHidden/>
    <w:unhideWhenUsed/>
    <w:uiPriority w:val="99"/>
    <w:rPr>
      <w:sz w:val="18"/>
      <w:szCs w:val="18"/>
    </w:rPr>
  </w:style>
  <w:style w:type="paragraph" w:styleId="7">
    <w:name w:val="footer"/>
    <w:basedOn w:val="1"/>
    <w:link w:val="15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uiPriority w:val="0"/>
  </w:style>
  <w:style w:type="character" w:customStyle="1" w:styleId="14">
    <w:name w:val="页眉 字符"/>
    <w:basedOn w:val="12"/>
    <w:link w:val="8"/>
    <w:uiPriority w:val="99"/>
    <w:rPr>
      <w:sz w:val="18"/>
      <w:szCs w:val="18"/>
    </w:rPr>
  </w:style>
  <w:style w:type="character" w:customStyle="1" w:styleId="15">
    <w:name w:val="页脚 字符"/>
    <w:basedOn w:val="12"/>
    <w:link w:val="7"/>
    <w:uiPriority w:val="99"/>
    <w:rPr>
      <w:sz w:val="18"/>
      <w:szCs w:val="18"/>
    </w:rPr>
  </w:style>
  <w:style w:type="paragraph" w:customStyle="1" w:styleId="16">
    <w:name w:val="Char Char Char"/>
    <w:basedOn w:val="1"/>
    <w:uiPriority w:val="0"/>
    <w:rPr>
      <w:rFonts w:ascii="Times New Roman" w:hAnsi="Times New Roman" w:eastAsia="宋体" w:cs="Times New Roman"/>
      <w:szCs w:val="24"/>
    </w:rPr>
  </w:style>
  <w:style w:type="paragraph" w:customStyle="1" w:styleId="17">
    <w:name w:val="列出段落3"/>
    <w:basedOn w:val="1"/>
    <w:unhideWhenUsed/>
    <w:uiPriority w:val="99"/>
    <w:pPr>
      <w:widowControl/>
      <w:ind w:firstLine="420" w:firstLineChars="200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8">
    <w:name w:val="纯文本 字符"/>
    <w:basedOn w:val="12"/>
    <w:link w:val="5"/>
    <w:qFormat/>
    <w:uiPriority w:val="0"/>
    <w:rPr>
      <w:rFonts w:ascii="宋体" w:hAnsi="Courier New" w:eastAsia="宋体" w:cs="Times New Roman"/>
      <w:szCs w:val="20"/>
    </w:rPr>
  </w:style>
  <w:style w:type="character" w:customStyle="1" w:styleId="19">
    <w:name w:val="正文缩进 字符"/>
    <w:link w:val="3"/>
    <w:qFormat/>
    <w:uiPriority w:val="0"/>
    <w:rPr>
      <w:rFonts w:eastAsia="宋体"/>
    </w:rPr>
  </w:style>
  <w:style w:type="paragraph" w:styleId="20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21">
    <w:name w:val="段 Char Char"/>
    <w:link w:val="22"/>
    <w:qFormat/>
    <w:locked/>
    <w:uiPriority w:val="0"/>
    <w:rPr>
      <w:rFonts w:ascii="宋体"/>
      <w:sz w:val="22"/>
    </w:rPr>
  </w:style>
  <w:style w:type="paragraph" w:customStyle="1" w:styleId="22">
    <w:name w:val="段"/>
    <w:link w:val="21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Theme="minorHAnsi" w:eastAsiaTheme="minorEastAsia" w:cstheme="minorBidi"/>
      <w:kern w:val="2"/>
      <w:sz w:val="22"/>
      <w:szCs w:val="22"/>
      <w:lang w:val="en-US" w:eastAsia="zh-CN" w:bidi="ar-SA"/>
    </w:rPr>
  </w:style>
  <w:style w:type="character" w:customStyle="1" w:styleId="23">
    <w:name w:val="批注框文本 字符"/>
    <w:basedOn w:val="12"/>
    <w:link w:val="6"/>
    <w:semiHidden/>
    <w:uiPriority w:val="99"/>
    <w:rPr>
      <w:sz w:val="18"/>
      <w:szCs w:val="18"/>
    </w:rPr>
  </w:style>
  <w:style w:type="paragraph" w:customStyle="1" w:styleId="24">
    <w:name w:val="排版正文"/>
    <w:link w:val="25"/>
    <w:uiPriority w:val="0"/>
    <w:pPr>
      <w:widowControl w:val="0"/>
      <w:spacing w:line="460" w:lineRule="exact"/>
      <w:ind w:firstLine="200" w:firstLineChars="200"/>
      <w:jc w:val="both"/>
    </w:pPr>
    <w:rPr>
      <w:rFonts w:ascii="仿宋_GB2312" w:hAnsi="Times New Roman" w:eastAsia="仿宋_GB2312" w:cs="Times New Roman"/>
      <w:spacing w:val="8"/>
      <w:kern w:val="0"/>
      <w:sz w:val="28"/>
      <w:szCs w:val="20"/>
      <w:lang w:val="en-US" w:eastAsia="zh-CN" w:bidi="ar-SA"/>
    </w:rPr>
  </w:style>
  <w:style w:type="character" w:customStyle="1" w:styleId="25">
    <w:name w:val="排版正文 Char"/>
    <w:link w:val="24"/>
    <w:uiPriority w:val="0"/>
    <w:rPr>
      <w:rFonts w:ascii="仿宋_GB2312" w:hAnsi="Times New Roman" w:eastAsia="仿宋_GB2312" w:cs="Times New Roman"/>
      <w:spacing w:val="8"/>
      <w:kern w:val="0"/>
      <w:sz w:val="28"/>
      <w:szCs w:val="20"/>
    </w:rPr>
  </w:style>
  <w:style w:type="character" w:customStyle="1" w:styleId="26">
    <w:name w:val="标题 2 字符"/>
    <w:basedOn w:val="12"/>
    <w:link w:val="2"/>
    <w:uiPriority w:val="0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CAFF3B-2818-45BA-84A4-46204E82B6E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191</Words>
  <Characters>209</Characters>
  <Lines>1</Lines>
  <Paragraphs>1</Paragraphs>
  <TotalTime>1</TotalTime>
  <ScaleCrop>false</ScaleCrop>
  <LinksUpToDate>false</LinksUpToDate>
  <CharactersWithSpaces>211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2022-10-18T06:09:00Z</dcterms:created>
  <dc:creator>11</dc:creator>
  <cp:lastModifiedBy>Outlaw&amp;</cp:lastModifiedBy>
  <dcterms:modified xsi:type="dcterms:W3CDTF">2023-01-10T02:23:48Z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C1361ADB9ED349EF901CFB69C352CBD1</vt:lpwstr>
  </property>
</Properties>
</file>