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90FEB">
      <w:pPr>
        <w:widowControl/>
        <w:jc w:val="center"/>
        <w:rPr>
          <w:rFonts w:cs="宋体" w:asciiTheme="minorEastAsia" w:hAnsiTheme="minorEastAsia"/>
          <w:b/>
          <w:kern w:val="0"/>
          <w:sz w:val="30"/>
          <w:szCs w:val="30"/>
        </w:rPr>
      </w:pPr>
      <w:r>
        <w:rPr>
          <w:rFonts w:hint="eastAsia" w:cs="宋体" w:asciiTheme="minorEastAsia" w:hAnsiTheme="minorEastAsia"/>
          <w:b/>
          <w:kern w:val="0"/>
          <w:sz w:val="30"/>
          <w:szCs w:val="30"/>
        </w:rPr>
        <w:t>浙江中一检测研究院股份有限公司职业卫生网上公开信息表</w:t>
      </w: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528"/>
        <w:gridCol w:w="2871"/>
        <w:gridCol w:w="1302"/>
        <w:gridCol w:w="56"/>
        <w:gridCol w:w="2315"/>
      </w:tblGrid>
      <w:tr w14:paraId="386F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2D673E91">
            <w:pPr>
              <w:spacing w:line="360" w:lineRule="exact"/>
              <w:jc w:val="center"/>
              <w:rPr>
                <w:rFonts w:cs="Times New Roman" w:asciiTheme="minorEastAsia" w:hAnsiTheme="minorEastAsia"/>
                <w:szCs w:val="21"/>
              </w:rPr>
            </w:pPr>
            <w:r>
              <w:rPr>
                <w:rFonts w:cs="Times New Roman" w:asciiTheme="minorEastAsia" w:hAnsiTheme="minorEastAsia"/>
                <w:szCs w:val="21"/>
              </w:rPr>
              <w:t>单位名称</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6CD81378">
            <w:pPr>
              <w:spacing w:line="360" w:lineRule="exact"/>
              <w:rPr>
                <w:rFonts w:cs="Times New Roman" w:asciiTheme="minorEastAsia" w:hAnsiTheme="minorEastAsia"/>
                <w:szCs w:val="21"/>
              </w:rPr>
            </w:pPr>
            <w:r>
              <w:rPr>
                <w:rFonts w:hint="eastAsia" w:ascii="宋体" w:hAnsi="宋体"/>
                <w:bCs/>
                <w:color w:val="000000"/>
                <w:szCs w:val="21"/>
              </w:rPr>
              <w:t>永农生物科学有限公司</w:t>
            </w:r>
          </w:p>
        </w:tc>
      </w:tr>
      <w:tr w14:paraId="276E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35B5F0CB">
            <w:pPr>
              <w:spacing w:line="360" w:lineRule="exact"/>
              <w:jc w:val="center"/>
              <w:rPr>
                <w:rFonts w:cs="Times New Roman" w:asciiTheme="minorEastAsia" w:hAnsiTheme="minorEastAsia"/>
                <w:szCs w:val="21"/>
              </w:rPr>
            </w:pPr>
            <w:r>
              <w:rPr>
                <w:rFonts w:hint="eastAsia" w:cs="Times New Roman" w:asciiTheme="minorEastAsia" w:hAnsiTheme="minorEastAsia"/>
                <w:szCs w:val="21"/>
              </w:rPr>
              <w:t>单位地址</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FE36D1F">
            <w:pPr>
              <w:spacing w:line="360" w:lineRule="exact"/>
              <w:rPr>
                <w:rFonts w:cs="Times New Roman" w:asciiTheme="minorEastAsia" w:hAnsiTheme="minorEastAsia"/>
                <w:color w:val="000000"/>
                <w:szCs w:val="21"/>
              </w:rPr>
            </w:pPr>
            <w:r>
              <w:rPr>
                <w:rFonts w:hint="eastAsia"/>
                <w:bCs/>
                <w:szCs w:val="21"/>
              </w:rPr>
              <w:t>浙江省杭州湾上虞经济技术开发区纬七东路3号</w:t>
            </w:r>
          </w:p>
        </w:tc>
        <w:tc>
          <w:tcPr>
            <w:tcW w:w="127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72DDFBC6">
            <w:pPr>
              <w:spacing w:line="360" w:lineRule="exact"/>
              <w:jc w:val="center"/>
              <w:rPr>
                <w:rFonts w:cs="Times New Roman" w:asciiTheme="minorEastAsia" w:hAnsiTheme="minorEastAsia"/>
                <w:szCs w:val="21"/>
              </w:rPr>
            </w:pPr>
            <w:r>
              <w:rPr>
                <w:rFonts w:cs="Times New Roman" w:asciiTheme="minorEastAsia" w:hAnsiTheme="minorEastAsia"/>
                <w:szCs w:val="21"/>
              </w:rPr>
              <w:t>联系人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910E001">
            <w:pPr>
              <w:spacing w:line="360" w:lineRule="exact"/>
              <w:jc w:val="center"/>
              <w:rPr>
                <w:rFonts w:hint="eastAsia" w:cs="Times New Roman" w:asciiTheme="minorEastAsia" w:hAnsiTheme="minorEastAsia" w:eastAsiaTheme="minorEastAsia"/>
                <w:szCs w:val="21"/>
                <w:lang w:eastAsia="zh-CN"/>
              </w:rPr>
            </w:pPr>
            <w:r>
              <w:rPr>
                <w:rFonts w:hint="eastAsia" w:cs="Times New Roman" w:asciiTheme="minorEastAsia" w:hAnsiTheme="minorEastAsia"/>
                <w:szCs w:val="21"/>
                <w:lang w:val="en-US" w:eastAsia="zh-CN"/>
              </w:rPr>
              <w:t>徐鸿</w:t>
            </w:r>
          </w:p>
        </w:tc>
      </w:tr>
      <w:tr w14:paraId="6358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4E179776">
            <w:pPr>
              <w:spacing w:line="360" w:lineRule="exact"/>
              <w:jc w:val="center"/>
              <w:rPr>
                <w:rFonts w:cs="Times New Roman" w:asciiTheme="minorEastAsia" w:hAnsiTheme="minorEastAsia"/>
                <w:color w:val="000000"/>
                <w:szCs w:val="21"/>
              </w:rPr>
            </w:pPr>
            <w:r>
              <w:rPr>
                <w:rFonts w:cs="Times New Roman" w:asciiTheme="minorEastAsia" w:hAnsiTheme="minorEastAsia"/>
                <w:color w:val="000000"/>
                <w:szCs w:val="21"/>
              </w:rPr>
              <w:t>项目名称</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A1A7071">
            <w:pPr>
              <w:spacing w:line="360" w:lineRule="exact"/>
              <w:rPr>
                <w:rFonts w:cs="Times New Roman" w:asciiTheme="minorEastAsia" w:hAnsiTheme="minorEastAsia"/>
                <w:color w:val="000000"/>
                <w:szCs w:val="21"/>
              </w:rPr>
            </w:pPr>
            <w:r>
              <w:rPr>
                <w:rFonts w:hint="eastAsia" w:ascii="宋体" w:hAnsi="宋体"/>
                <w:bCs/>
                <w:color w:val="000000"/>
                <w:szCs w:val="21"/>
              </w:rPr>
              <w:t>永农生物科学有限公司高效植保产品技术提升项目职业病危害预评价</w:t>
            </w:r>
          </w:p>
        </w:tc>
      </w:tr>
      <w:tr w14:paraId="1DEC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57F6C866">
            <w:pPr>
              <w:spacing w:line="360" w:lineRule="exact"/>
              <w:jc w:val="center"/>
              <w:rPr>
                <w:rFonts w:cs="Times New Roman" w:asciiTheme="minorEastAsia" w:hAnsiTheme="minorEastAsia"/>
                <w:color w:val="000000"/>
                <w:szCs w:val="21"/>
              </w:rPr>
            </w:pPr>
            <w:r>
              <w:rPr>
                <w:rFonts w:hint="eastAsia" w:cs="Times New Roman" w:asciiTheme="minorEastAsia" w:hAnsiTheme="minorEastAsia"/>
                <w:szCs w:val="21"/>
              </w:rPr>
              <w:t>技术服务项目组员名单</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172D89B">
            <w:pPr>
              <w:spacing w:line="360" w:lineRule="exact"/>
              <w:rPr>
                <w:rFonts w:cs="Times New Roman" w:asciiTheme="minorEastAsia" w:hAnsiTheme="minorEastAsia"/>
                <w:color w:val="000000" w:themeColor="text1"/>
                <w:szCs w:val="21"/>
                <w14:textFill>
                  <w14:solidFill>
                    <w14:schemeClr w14:val="tx1"/>
                  </w14:solidFill>
                </w14:textFill>
              </w:rPr>
            </w:pPr>
            <w:r>
              <w:rPr>
                <w:rFonts w:hint="eastAsia" w:cs="Times New Roman" w:asciiTheme="minorEastAsia" w:hAnsiTheme="minorEastAsia"/>
                <w:color w:val="000000" w:themeColor="text1"/>
                <w:szCs w:val="21"/>
                <w14:textFill>
                  <w14:solidFill>
                    <w14:schemeClr w14:val="tx1"/>
                  </w14:solidFill>
                </w14:textFill>
              </w:rPr>
              <w:t>高真真、</w:t>
            </w:r>
            <w:r>
              <w:rPr>
                <w:rFonts w:hint="eastAsia" w:cs="Times New Roman" w:asciiTheme="minorEastAsia" w:hAnsiTheme="minorEastAsia"/>
                <w:color w:val="000000" w:themeColor="text1"/>
                <w:szCs w:val="21"/>
                <w:lang w:val="en-US" w:eastAsia="zh-CN"/>
                <w14:textFill>
                  <w14:solidFill>
                    <w14:schemeClr w14:val="tx1"/>
                  </w14:solidFill>
                </w14:textFill>
              </w:rPr>
              <w:t>王文燕</w:t>
            </w:r>
            <w:r>
              <w:rPr>
                <w:rFonts w:hint="eastAsia" w:cs="Times New Roman" w:asciiTheme="minorEastAsia" w:hAnsiTheme="minorEastAsia"/>
                <w:color w:val="000000" w:themeColor="text1"/>
                <w:szCs w:val="21"/>
                <w14:textFill>
                  <w14:solidFill>
                    <w14:schemeClr w14:val="tx1"/>
                  </w14:solidFill>
                </w14:textFill>
              </w:rPr>
              <w:t>、纪燕平、井瑜</w:t>
            </w:r>
            <w:bookmarkStart w:id="0" w:name="_GoBack"/>
            <w:bookmarkEnd w:id="0"/>
          </w:p>
        </w:tc>
      </w:tr>
      <w:tr w14:paraId="32C8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16F19DAB">
            <w:pPr>
              <w:spacing w:line="360" w:lineRule="exact"/>
              <w:jc w:val="center"/>
              <w:rPr>
                <w:rFonts w:cs="Times New Roman" w:asciiTheme="minorEastAsia" w:hAnsiTheme="minorEastAsia"/>
                <w:szCs w:val="21"/>
              </w:rPr>
            </w:pPr>
            <w:r>
              <w:rPr>
                <w:rFonts w:cs="Times New Roman" w:asciiTheme="minorEastAsia" w:hAnsiTheme="minorEastAsia"/>
                <w:szCs w:val="21"/>
              </w:rPr>
              <w:t>现场调查时间</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E3A6F2E">
            <w:pPr>
              <w:spacing w:line="360" w:lineRule="exact"/>
              <w:jc w:val="center"/>
              <w:rPr>
                <w:rFonts w:cs="Times New Roman" w:asciiTheme="minorEastAsia" w:hAnsiTheme="minorEastAsia"/>
                <w:szCs w:val="21"/>
              </w:rPr>
            </w:pPr>
            <w:r>
              <w:rPr>
                <w:rFonts w:hint="eastAsia" w:ascii="Times New Roman"/>
                <w:szCs w:val="28"/>
              </w:rPr>
              <w:t>-</w:t>
            </w:r>
          </w:p>
        </w:tc>
      </w:tr>
      <w:tr w14:paraId="7E59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3F61CAE3">
            <w:pPr>
              <w:spacing w:line="360" w:lineRule="exact"/>
              <w:jc w:val="center"/>
              <w:rPr>
                <w:rFonts w:cs="Times New Roman" w:asciiTheme="minorEastAsia" w:hAnsiTheme="minorEastAsia"/>
                <w:szCs w:val="21"/>
              </w:rPr>
            </w:pPr>
            <w:r>
              <w:rPr>
                <w:rFonts w:cs="Times New Roman" w:asciiTheme="minorEastAsia" w:hAnsiTheme="minorEastAsia"/>
                <w:szCs w:val="21"/>
              </w:rPr>
              <w:t>现场调查技术人员</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B144E0">
            <w:pPr>
              <w:spacing w:line="360" w:lineRule="exact"/>
              <w:jc w:val="center"/>
              <w:rPr>
                <w:rFonts w:cs="Times New Roman" w:asciiTheme="minorEastAsia" w:hAnsiTheme="minorEastAsia"/>
                <w:szCs w:val="21"/>
              </w:rPr>
            </w:pPr>
            <w:r>
              <w:rPr>
                <w:rFonts w:hint="eastAsia"/>
              </w:rPr>
              <w:t>-</w:t>
            </w:r>
          </w:p>
        </w:tc>
        <w:tc>
          <w:tcPr>
            <w:tcW w:w="1222" w:type="dxa"/>
            <w:tcBorders>
              <w:top w:val="single" w:color="auto" w:sz="4" w:space="0"/>
              <w:left w:val="single" w:color="auto" w:sz="4" w:space="0"/>
              <w:bottom w:val="single" w:color="auto" w:sz="4" w:space="0"/>
              <w:right w:val="single" w:color="auto" w:sz="4" w:space="0"/>
            </w:tcBorders>
            <w:shd w:val="clear" w:color="auto" w:fill="92D050"/>
            <w:vAlign w:val="center"/>
          </w:tcPr>
          <w:p w14:paraId="1CAC1A1F">
            <w:pPr>
              <w:spacing w:line="360" w:lineRule="exact"/>
              <w:jc w:val="center"/>
              <w:rPr>
                <w:rFonts w:cs="Times New Roman" w:asciiTheme="minorEastAsia" w:hAnsiTheme="minorEastAsia"/>
                <w:szCs w:val="21"/>
              </w:rPr>
            </w:pPr>
            <w:r>
              <w:rPr>
                <w:rFonts w:cs="Times New Roman" w:asciiTheme="minorEastAsia" w:hAnsiTheme="minorEastAsia"/>
                <w:szCs w:val="21"/>
              </w:rPr>
              <w:t>企业陪同人</w:t>
            </w:r>
          </w:p>
        </w:tc>
        <w:tc>
          <w:tcPr>
            <w:tcW w:w="2226" w:type="dxa"/>
            <w:gridSpan w:val="2"/>
            <w:tcBorders>
              <w:top w:val="single" w:color="auto" w:sz="4" w:space="0"/>
              <w:left w:val="single" w:color="auto" w:sz="4" w:space="0"/>
              <w:bottom w:val="single" w:color="auto" w:sz="4" w:space="0"/>
              <w:right w:val="single" w:color="auto" w:sz="4" w:space="0"/>
            </w:tcBorders>
            <w:vAlign w:val="center"/>
          </w:tcPr>
          <w:p w14:paraId="1172DB73">
            <w:pPr>
              <w:spacing w:line="360" w:lineRule="exact"/>
              <w:jc w:val="center"/>
              <w:rPr>
                <w:rFonts w:cs="Times New Roman" w:asciiTheme="minorEastAsia" w:hAnsiTheme="minorEastAsia"/>
                <w:szCs w:val="21"/>
              </w:rPr>
            </w:pPr>
            <w:r>
              <w:rPr>
                <w:rFonts w:hint="eastAsia" w:ascii="Times New Roman"/>
                <w:szCs w:val="28"/>
              </w:rPr>
              <w:t>-</w:t>
            </w:r>
          </w:p>
        </w:tc>
      </w:tr>
      <w:tr w14:paraId="165B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2"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4BFC81E3">
            <w:pPr>
              <w:spacing w:line="360" w:lineRule="exact"/>
              <w:jc w:val="center"/>
              <w:rPr>
                <w:rFonts w:cs="Times New Roman" w:asciiTheme="minorEastAsia" w:hAnsiTheme="minorEastAsia"/>
                <w:szCs w:val="21"/>
              </w:rPr>
            </w:pPr>
            <w:r>
              <w:rPr>
                <w:rFonts w:hint="eastAsia" w:cs="Times New Roman" w:asciiTheme="minorEastAsia" w:hAnsiTheme="minorEastAsia"/>
                <w:szCs w:val="21"/>
              </w:rPr>
              <w:t>现场调查图像证明</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310FB682">
            <w:pPr>
              <w:spacing w:line="360" w:lineRule="exact"/>
              <w:rPr>
                <w:rFonts w:cs="Times New Roman" w:asciiTheme="minorEastAsia" w:hAnsiTheme="minorEastAsia"/>
                <w:szCs w:val="21"/>
              </w:rPr>
            </w:pPr>
          </w:p>
          <w:p w14:paraId="42D97949">
            <w:pPr>
              <w:spacing w:line="360" w:lineRule="exact"/>
              <w:rPr>
                <w:rFonts w:cs="Times New Roman" w:asciiTheme="minorEastAsia" w:hAnsiTheme="minorEastAsia"/>
                <w:szCs w:val="21"/>
              </w:rPr>
            </w:pPr>
          </w:p>
          <w:p w14:paraId="2C0EBA1D">
            <w:pPr>
              <w:spacing w:line="360" w:lineRule="exact"/>
              <w:rPr>
                <w:rFonts w:cs="Times New Roman" w:asciiTheme="minorEastAsia" w:hAnsiTheme="minorEastAsia"/>
                <w:szCs w:val="21"/>
              </w:rPr>
            </w:pPr>
          </w:p>
          <w:p w14:paraId="4C06C725">
            <w:pPr>
              <w:spacing w:line="360" w:lineRule="exact"/>
              <w:rPr>
                <w:rFonts w:cs="Times New Roman" w:asciiTheme="minorEastAsia" w:hAnsiTheme="minorEastAsia"/>
                <w:szCs w:val="21"/>
              </w:rPr>
            </w:pPr>
          </w:p>
          <w:p w14:paraId="3B12C3C3">
            <w:pPr>
              <w:spacing w:line="360" w:lineRule="exact"/>
              <w:jc w:val="center"/>
              <w:rPr>
                <w:rFonts w:cs="Times New Roman" w:asciiTheme="minorEastAsia" w:hAnsiTheme="minorEastAsia"/>
                <w:szCs w:val="21"/>
              </w:rPr>
            </w:pPr>
            <w:r>
              <w:rPr>
                <w:rFonts w:hint="eastAsia" w:cs="Times New Roman" w:asciiTheme="minorEastAsia" w:hAnsiTheme="minorEastAsia"/>
                <w:szCs w:val="21"/>
              </w:rPr>
              <w:t>-</w:t>
            </w:r>
          </w:p>
          <w:p w14:paraId="59ECEA34">
            <w:pPr>
              <w:spacing w:line="360" w:lineRule="exact"/>
              <w:rPr>
                <w:rFonts w:cs="Times New Roman" w:asciiTheme="minorEastAsia" w:hAnsiTheme="minorEastAsia"/>
                <w:szCs w:val="21"/>
              </w:rPr>
            </w:pPr>
          </w:p>
          <w:p w14:paraId="70E1A8FA">
            <w:pPr>
              <w:spacing w:line="360" w:lineRule="exact"/>
              <w:rPr>
                <w:rFonts w:cs="Times New Roman" w:asciiTheme="minorEastAsia" w:hAnsiTheme="minorEastAsia"/>
                <w:szCs w:val="21"/>
              </w:rPr>
            </w:pPr>
          </w:p>
          <w:p w14:paraId="1C1C61BA">
            <w:pPr>
              <w:spacing w:line="360" w:lineRule="exact"/>
              <w:rPr>
                <w:rFonts w:cs="Times New Roman" w:asciiTheme="minorEastAsia" w:hAnsiTheme="minorEastAsia"/>
                <w:szCs w:val="21"/>
              </w:rPr>
            </w:pPr>
          </w:p>
          <w:p w14:paraId="07DDED6C">
            <w:pPr>
              <w:spacing w:line="360" w:lineRule="exact"/>
              <w:rPr>
                <w:rFonts w:cs="Times New Roman" w:asciiTheme="minorEastAsia" w:hAnsiTheme="minorEastAsia"/>
                <w:szCs w:val="21"/>
              </w:rPr>
            </w:pPr>
          </w:p>
          <w:p w14:paraId="67E9FB55">
            <w:pPr>
              <w:spacing w:line="360" w:lineRule="exact"/>
              <w:rPr>
                <w:rFonts w:cs="Times New Roman" w:asciiTheme="minorEastAsia" w:hAnsiTheme="minorEastAsia"/>
                <w:szCs w:val="21"/>
              </w:rPr>
            </w:pPr>
          </w:p>
        </w:tc>
      </w:tr>
      <w:tr w14:paraId="5B3C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5ECA7B51">
            <w:pPr>
              <w:spacing w:line="360" w:lineRule="exact"/>
              <w:jc w:val="center"/>
              <w:rPr>
                <w:rFonts w:cs="Times New Roman" w:asciiTheme="minorEastAsia" w:hAnsiTheme="minorEastAsia"/>
                <w:szCs w:val="21"/>
              </w:rPr>
            </w:pPr>
            <w:r>
              <w:rPr>
                <w:rFonts w:cs="Times New Roman" w:asciiTheme="minorEastAsia" w:hAnsiTheme="minorEastAsia"/>
                <w:szCs w:val="21"/>
              </w:rPr>
              <w:t>现场采样、检测时间</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18E9C525">
            <w:pPr>
              <w:spacing w:line="360" w:lineRule="exact"/>
              <w:jc w:val="center"/>
              <w:rPr>
                <w:rFonts w:cs="Times New Roman" w:asciiTheme="minorEastAsia" w:hAnsiTheme="minorEastAsia"/>
                <w:szCs w:val="21"/>
              </w:rPr>
            </w:pPr>
            <w:r>
              <w:rPr>
                <w:rFonts w:hint="eastAsia" w:cs="Times New Roman" w:asciiTheme="minorEastAsia" w:hAnsiTheme="minorEastAsia"/>
                <w:szCs w:val="21"/>
              </w:rPr>
              <w:t>-</w:t>
            </w:r>
          </w:p>
        </w:tc>
      </w:tr>
      <w:tr w14:paraId="44D9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478855F7">
            <w:pPr>
              <w:spacing w:line="360" w:lineRule="exact"/>
              <w:jc w:val="center"/>
              <w:rPr>
                <w:rFonts w:cs="Times New Roman" w:asciiTheme="minorEastAsia" w:hAnsiTheme="minorEastAsia"/>
                <w:szCs w:val="21"/>
              </w:rPr>
            </w:pPr>
            <w:r>
              <w:rPr>
                <w:rFonts w:cs="Times New Roman" w:asciiTheme="minorEastAsia" w:hAnsiTheme="minorEastAsia"/>
                <w:szCs w:val="21"/>
              </w:rPr>
              <w:t>现场采样、检测人员</w:t>
            </w:r>
          </w:p>
        </w:tc>
        <w:tc>
          <w:tcPr>
            <w:tcW w:w="269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5456BC3F">
            <w:pPr>
              <w:spacing w:line="360" w:lineRule="exact"/>
              <w:jc w:val="center"/>
              <w:rPr>
                <w:rFonts w:cs="Times New Roman" w:asciiTheme="minorEastAsia" w:hAnsiTheme="minorEastAsia"/>
                <w:szCs w:val="21"/>
              </w:rPr>
            </w:pPr>
            <w:r>
              <w:rPr>
                <w:rFonts w:hint="eastAsia" w:cs="Times New Roman" w:asciiTheme="minorEastAsia" w:hAnsiTheme="minorEastAsia"/>
                <w:szCs w:val="21"/>
              </w:rPr>
              <w:t>-</w:t>
            </w:r>
          </w:p>
        </w:tc>
        <w:tc>
          <w:tcPr>
            <w:tcW w:w="1275" w:type="dxa"/>
            <w:gridSpan w:val="2"/>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1E809CB9">
            <w:pPr>
              <w:spacing w:line="360" w:lineRule="exact"/>
              <w:jc w:val="center"/>
              <w:rPr>
                <w:rFonts w:cs="Times New Roman" w:asciiTheme="minorEastAsia" w:hAnsiTheme="minorEastAsia"/>
                <w:szCs w:val="21"/>
              </w:rPr>
            </w:pPr>
            <w:r>
              <w:rPr>
                <w:rFonts w:cs="Times New Roman" w:asciiTheme="minorEastAsia" w:hAnsiTheme="minorEastAsia"/>
                <w:szCs w:val="21"/>
              </w:rPr>
              <w:t>企业陪同人</w:t>
            </w:r>
          </w:p>
        </w:tc>
        <w:tc>
          <w:tcPr>
            <w:tcW w:w="217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70924E5">
            <w:pPr>
              <w:spacing w:line="360" w:lineRule="exact"/>
              <w:jc w:val="center"/>
              <w:rPr>
                <w:rFonts w:cs="Times New Roman" w:asciiTheme="minorEastAsia" w:hAnsiTheme="minorEastAsia"/>
                <w:szCs w:val="21"/>
              </w:rPr>
            </w:pPr>
            <w:r>
              <w:rPr>
                <w:rFonts w:hint="eastAsia" w:cs="Times New Roman" w:asciiTheme="minorEastAsia" w:hAnsiTheme="minorEastAsia"/>
                <w:szCs w:val="21"/>
              </w:rPr>
              <w:t>-</w:t>
            </w:r>
          </w:p>
        </w:tc>
      </w:tr>
      <w:tr w14:paraId="0763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73" w:type="dxa"/>
            <w:tcBorders>
              <w:top w:val="single" w:color="auto" w:sz="4" w:space="0"/>
              <w:left w:val="single" w:color="auto" w:sz="4" w:space="0"/>
              <w:bottom w:val="single" w:color="auto" w:sz="4" w:space="0"/>
              <w:right w:val="single" w:color="auto" w:sz="4" w:space="0"/>
            </w:tcBorders>
            <w:shd w:val="clear" w:color="auto" w:fill="92D050"/>
            <w:noWrap/>
            <w:tcMar>
              <w:top w:w="15" w:type="dxa"/>
              <w:left w:w="15" w:type="dxa"/>
              <w:bottom w:w="0" w:type="dxa"/>
              <w:right w:w="15" w:type="dxa"/>
            </w:tcMar>
            <w:vAlign w:val="center"/>
          </w:tcPr>
          <w:p w14:paraId="5F988D74">
            <w:pPr>
              <w:spacing w:line="360" w:lineRule="exact"/>
              <w:jc w:val="center"/>
              <w:rPr>
                <w:rFonts w:cs="Times New Roman" w:asciiTheme="minorEastAsia" w:hAnsiTheme="minorEastAsia"/>
                <w:szCs w:val="21"/>
              </w:rPr>
            </w:pPr>
            <w:r>
              <w:rPr>
                <w:rFonts w:hint="eastAsia" w:cs="Times New Roman" w:asciiTheme="minorEastAsia" w:hAnsiTheme="minorEastAsia"/>
                <w:szCs w:val="21"/>
              </w:rPr>
              <w:t>现场采样、检测图像证明</w:t>
            </w:r>
          </w:p>
        </w:tc>
        <w:tc>
          <w:tcPr>
            <w:tcW w:w="6143" w:type="dxa"/>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A778011">
            <w:pPr>
              <w:spacing w:line="360" w:lineRule="exact"/>
              <w:rPr>
                <w:rFonts w:cs="Times New Roman" w:asciiTheme="minorEastAsia" w:hAnsiTheme="minorEastAsia"/>
                <w:szCs w:val="21"/>
              </w:rPr>
            </w:pPr>
          </w:p>
          <w:p w14:paraId="5578FFB7">
            <w:pPr>
              <w:spacing w:line="360" w:lineRule="exact"/>
              <w:rPr>
                <w:rFonts w:cs="Times New Roman" w:asciiTheme="minorEastAsia" w:hAnsiTheme="minorEastAsia"/>
                <w:szCs w:val="21"/>
              </w:rPr>
            </w:pPr>
          </w:p>
          <w:p w14:paraId="1DF6ECC5">
            <w:pPr>
              <w:spacing w:line="360" w:lineRule="exact"/>
              <w:rPr>
                <w:rFonts w:cs="Times New Roman" w:asciiTheme="minorEastAsia" w:hAnsiTheme="minorEastAsia"/>
                <w:szCs w:val="21"/>
              </w:rPr>
            </w:pPr>
          </w:p>
          <w:p w14:paraId="24E5FA84">
            <w:pPr>
              <w:spacing w:line="360" w:lineRule="exact"/>
              <w:rPr>
                <w:rFonts w:cs="Times New Roman" w:asciiTheme="minorEastAsia" w:hAnsiTheme="minorEastAsia"/>
                <w:szCs w:val="21"/>
              </w:rPr>
            </w:pPr>
          </w:p>
          <w:p w14:paraId="25C84F3B">
            <w:pPr>
              <w:spacing w:line="360" w:lineRule="exact"/>
              <w:jc w:val="center"/>
              <w:rPr>
                <w:rFonts w:cs="Times New Roman" w:asciiTheme="minorEastAsia" w:hAnsiTheme="minorEastAsia"/>
                <w:szCs w:val="21"/>
              </w:rPr>
            </w:pPr>
            <w:r>
              <w:rPr>
                <w:rFonts w:hint="eastAsia" w:cs="Times New Roman" w:asciiTheme="minorEastAsia" w:hAnsiTheme="minorEastAsia"/>
                <w:szCs w:val="21"/>
              </w:rPr>
              <w:t>-</w:t>
            </w:r>
          </w:p>
          <w:p w14:paraId="10944388">
            <w:pPr>
              <w:spacing w:line="360" w:lineRule="exact"/>
              <w:rPr>
                <w:rFonts w:cs="Times New Roman" w:asciiTheme="minorEastAsia" w:hAnsiTheme="minorEastAsia"/>
                <w:szCs w:val="21"/>
              </w:rPr>
            </w:pPr>
          </w:p>
          <w:p w14:paraId="22EF7B9E">
            <w:pPr>
              <w:spacing w:line="360" w:lineRule="exact"/>
              <w:rPr>
                <w:rFonts w:cs="Times New Roman" w:asciiTheme="minorEastAsia" w:hAnsiTheme="minorEastAsia"/>
                <w:szCs w:val="21"/>
              </w:rPr>
            </w:pPr>
          </w:p>
          <w:p w14:paraId="5866339D">
            <w:pPr>
              <w:spacing w:line="360" w:lineRule="exact"/>
              <w:rPr>
                <w:rFonts w:cs="Times New Roman" w:asciiTheme="minorEastAsia" w:hAnsiTheme="minorEastAsia"/>
                <w:szCs w:val="21"/>
              </w:rPr>
            </w:pPr>
          </w:p>
          <w:p w14:paraId="63D6F85B">
            <w:pPr>
              <w:spacing w:line="360" w:lineRule="exact"/>
              <w:rPr>
                <w:rFonts w:cs="Times New Roman" w:asciiTheme="minorEastAsia" w:hAnsiTheme="minorEastAsia"/>
                <w:szCs w:val="21"/>
              </w:rPr>
            </w:pPr>
          </w:p>
          <w:p w14:paraId="4902B198">
            <w:pPr>
              <w:spacing w:line="360" w:lineRule="exact"/>
              <w:rPr>
                <w:rFonts w:cs="Times New Roman" w:asciiTheme="minorEastAsia" w:hAnsiTheme="minorEastAsia"/>
                <w:szCs w:val="21"/>
              </w:rPr>
            </w:pPr>
          </w:p>
        </w:tc>
      </w:tr>
    </w:tbl>
    <w:p w14:paraId="7E661602">
      <w:pPr>
        <w:widowControl/>
        <w:jc w:val="left"/>
        <w:rPr>
          <w:rFonts w:asciiTheme="minorEastAsia" w:hAnsi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Cambria Math">
    <w:panose1 w:val="02040503050406030204"/>
    <w:charset w:val="00"/>
    <w:family w:val="auto"/>
    <w:pitch w:val="default"/>
    <w:sig w:usb0="E00006FF" w:usb1="420024FF" w:usb2="02000000" w:usb3="00000000" w:csb0="2000019F" w:csb1="00000000"/>
  </w:font>
  <w:font w:name="Cascadia Mono Light">
    <w:panose1 w:val="020B0609020000020004"/>
    <w:charset w:val="00"/>
    <w:family w:val="auto"/>
    <w:pitch w:val="default"/>
    <w:sig w:usb0="A1002AFF" w:usb1="C200F9FB" w:usb2="00040020" w:usb3="00000000" w:csb0="6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4OThlMmE3Mjk2MmI0MTUzYTJkYTY0Y2U1MzkxMjIifQ=="/>
  </w:docVars>
  <w:rsids>
    <w:rsidRoot w:val="00F86064"/>
    <w:rsid w:val="00000D9B"/>
    <w:rsid w:val="000175E6"/>
    <w:rsid w:val="0007449E"/>
    <w:rsid w:val="000B3E89"/>
    <w:rsid w:val="000C0B85"/>
    <w:rsid w:val="001C4E31"/>
    <w:rsid w:val="00225E92"/>
    <w:rsid w:val="00257880"/>
    <w:rsid w:val="002B4027"/>
    <w:rsid w:val="002B79F4"/>
    <w:rsid w:val="00316860"/>
    <w:rsid w:val="00352CD4"/>
    <w:rsid w:val="003715AA"/>
    <w:rsid w:val="00392DB0"/>
    <w:rsid w:val="003D02EE"/>
    <w:rsid w:val="003D3E4E"/>
    <w:rsid w:val="003D5BBC"/>
    <w:rsid w:val="003F7C0A"/>
    <w:rsid w:val="00464609"/>
    <w:rsid w:val="0049607B"/>
    <w:rsid w:val="004E7691"/>
    <w:rsid w:val="00535CCC"/>
    <w:rsid w:val="00546B0A"/>
    <w:rsid w:val="00571DDF"/>
    <w:rsid w:val="005C692F"/>
    <w:rsid w:val="005E7E10"/>
    <w:rsid w:val="0060112C"/>
    <w:rsid w:val="00612A6A"/>
    <w:rsid w:val="00646524"/>
    <w:rsid w:val="0067127F"/>
    <w:rsid w:val="00682F49"/>
    <w:rsid w:val="006B03A4"/>
    <w:rsid w:val="006B5BF2"/>
    <w:rsid w:val="006D6198"/>
    <w:rsid w:val="00730E06"/>
    <w:rsid w:val="00735CAF"/>
    <w:rsid w:val="007D49E3"/>
    <w:rsid w:val="007D713A"/>
    <w:rsid w:val="007F0257"/>
    <w:rsid w:val="008F6409"/>
    <w:rsid w:val="00921599"/>
    <w:rsid w:val="00922F7F"/>
    <w:rsid w:val="00937E4E"/>
    <w:rsid w:val="00957498"/>
    <w:rsid w:val="009A3E95"/>
    <w:rsid w:val="00A125CE"/>
    <w:rsid w:val="00A22583"/>
    <w:rsid w:val="00A65705"/>
    <w:rsid w:val="00AA37D3"/>
    <w:rsid w:val="00AC3A7F"/>
    <w:rsid w:val="00AC3F1D"/>
    <w:rsid w:val="00AD4CB1"/>
    <w:rsid w:val="00B17E07"/>
    <w:rsid w:val="00B23E9B"/>
    <w:rsid w:val="00B42FEA"/>
    <w:rsid w:val="00BC1DC0"/>
    <w:rsid w:val="00BC7449"/>
    <w:rsid w:val="00C23799"/>
    <w:rsid w:val="00CB094B"/>
    <w:rsid w:val="00CC437B"/>
    <w:rsid w:val="00CF28E4"/>
    <w:rsid w:val="00CF4DCB"/>
    <w:rsid w:val="00D0513A"/>
    <w:rsid w:val="00D2422C"/>
    <w:rsid w:val="00D85801"/>
    <w:rsid w:val="00DA44D0"/>
    <w:rsid w:val="00DD78EF"/>
    <w:rsid w:val="00E131B1"/>
    <w:rsid w:val="00EB4FB5"/>
    <w:rsid w:val="00EC62F7"/>
    <w:rsid w:val="00EC658B"/>
    <w:rsid w:val="00EE3D64"/>
    <w:rsid w:val="00F27EB9"/>
    <w:rsid w:val="00F86064"/>
    <w:rsid w:val="322D5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Normal Indent"/>
    <w:basedOn w:val="1"/>
    <w:link w:val="19"/>
    <w:qFormat/>
    <w:uiPriority w:val="0"/>
    <w:pPr>
      <w:ind w:firstLine="420" w:firstLineChars="200"/>
    </w:pPr>
    <w:rPr>
      <w:rFonts w:eastAsia="宋体"/>
    </w:rPr>
  </w:style>
  <w:style w:type="paragraph" w:styleId="4">
    <w:name w:val="caption"/>
    <w:basedOn w:val="1"/>
    <w:qFormat/>
    <w:uiPriority w:val="35"/>
    <w:pPr>
      <w:widowControl/>
      <w:spacing w:before="100" w:beforeAutospacing="1" w:after="100" w:afterAutospacing="1"/>
      <w:jc w:val="left"/>
    </w:pPr>
    <w:rPr>
      <w:rFonts w:ascii="宋体" w:hAnsi="宋体" w:eastAsia="宋体" w:cs="宋体"/>
      <w:kern w:val="0"/>
      <w:sz w:val="24"/>
      <w:szCs w:val="24"/>
    </w:rPr>
  </w:style>
  <w:style w:type="paragraph" w:styleId="5">
    <w:name w:val="Plain Text"/>
    <w:basedOn w:val="1"/>
    <w:link w:val="18"/>
    <w:qFormat/>
    <w:uiPriority w:val="0"/>
    <w:rPr>
      <w:rFonts w:ascii="宋体" w:hAnsi="Courier New" w:eastAsia="宋体" w:cs="Times New Roman"/>
      <w:szCs w:val="20"/>
    </w:rPr>
  </w:style>
  <w:style w:type="paragraph" w:styleId="6">
    <w:name w:val="Balloon Text"/>
    <w:basedOn w:val="1"/>
    <w:link w:val="23"/>
    <w:semiHidden/>
    <w:unhideWhenUsed/>
    <w:uiPriority w:val="99"/>
    <w:rPr>
      <w:sz w:val="18"/>
      <w:szCs w:val="18"/>
    </w:rPr>
  </w:style>
  <w:style w:type="paragraph" w:styleId="7">
    <w:name w:val="footer"/>
    <w:basedOn w:val="1"/>
    <w:link w:val="15"/>
    <w:unhideWhenUsed/>
    <w:uiPriority w:val="99"/>
    <w:pPr>
      <w:tabs>
        <w:tab w:val="center" w:pos="4153"/>
        <w:tab w:val="right" w:pos="8306"/>
      </w:tabs>
      <w:snapToGrid w:val="0"/>
      <w:jc w:val="left"/>
    </w:pPr>
    <w:rPr>
      <w:sz w:val="18"/>
      <w:szCs w:val="18"/>
    </w:rPr>
  </w:style>
  <w:style w:type="paragraph" w:styleId="8">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uiPriority w:val="0"/>
  </w:style>
  <w:style w:type="character" w:customStyle="1" w:styleId="14">
    <w:name w:val="页眉 字符"/>
    <w:basedOn w:val="12"/>
    <w:link w:val="8"/>
    <w:uiPriority w:val="99"/>
    <w:rPr>
      <w:sz w:val="18"/>
      <w:szCs w:val="18"/>
    </w:rPr>
  </w:style>
  <w:style w:type="character" w:customStyle="1" w:styleId="15">
    <w:name w:val="页脚 字符"/>
    <w:basedOn w:val="12"/>
    <w:link w:val="7"/>
    <w:uiPriority w:val="99"/>
    <w:rPr>
      <w:sz w:val="18"/>
      <w:szCs w:val="18"/>
    </w:rPr>
  </w:style>
  <w:style w:type="paragraph" w:customStyle="1" w:styleId="16">
    <w:name w:val="Char Char Char"/>
    <w:basedOn w:val="1"/>
    <w:uiPriority w:val="0"/>
    <w:rPr>
      <w:rFonts w:ascii="Times New Roman" w:hAnsi="Times New Roman" w:eastAsia="宋体" w:cs="Times New Roman"/>
      <w:szCs w:val="24"/>
    </w:rPr>
  </w:style>
  <w:style w:type="paragraph" w:customStyle="1" w:styleId="17">
    <w:name w:val="列出段落3"/>
    <w:basedOn w:val="1"/>
    <w:unhideWhenUsed/>
    <w:uiPriority w:val="99"/>
    <w:pPr>
      <w:widowControl/>
      <w:ind w:firstLine="420" w:firstLineChars="200"/>
      <w:jc w:val="left"/>
    </w:pPr>
    <w:rPr>
      <w:rFonts w:ascii="宋体" w:hAnsi="宋体" w:eastAsia="宋体" w:cs="宋体"/>
      <w:kern w:val="0"/>
      <w:sz w:val="24"/>
      <w:szCs w:val="24"/>
    </w:rPr>
  </w:style>
  <w:style w:type="character" w:customStyle="1" w:styleId="18">
    <w:name w:val="纯文本 字符"/>
    <w:basedOn w:val="12"/>
    <w:link w:val="5"/>
    <w:qFormat/>
    <w:uiPriority w:val="0"/>
    <w:rPr>
      <w:rFonts w:ascii="宋体" w:hAnsi="Courier New" w:eastAsia="宋体" w:cs="Times New Roman"/>
      <w:szCs w:val="20"/>
    </w:rPr>
  </w:style>
  <w:style w:type="character" w:customStyle="1" w:styleId="19">
    <w:name w:val="正文缩进 字符"/>
    <w:link w:val="3"/>
    <w:qFormat/>
    <w:uiPriority w:val="0"/>
    <w:rPr>
      <w:rFonts w:eastAsia="宋体"/>
    </w:rPr>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character" w:customStyle="1" w:styleId="21">
    <w:name w:val="段 Char Char"/>
    <w:link w:val="22"/>
    <w:qFormat/>
    <w:locked/>
    <w:uiPriority w:val="0"/>
    <w:rPr>
      <w:rFonts w:ascii="宋体"/>
      <w:sz w:val="22"/>
    </w:rPr>
  </w:style>
  <w:style w:type="paragraph" w:customStyle="1" w:styleId="22">
    <w:name w:val="段"/>
    <w:link w:val="21"/>
    <w:qFormat/>
    <w:uiPriority w:val="0"/>
    <w:pPr>
      <w:tabs>
        <w:tab w:val="center" w:pos="4201"/>
        <w:tab w:val="right" w:leader="dot" w:pos="9298"/>
      </w:tabs>
      <w:autoSpaceDE w:val="0"/>
      <w:autoSpaceDN w:val="0"/>
      <w:ind w:firstLine="420" w:firstLineChars="200"/>
      <w:jc w:val="both"/>
    </w:pPr>
    <w:rPr>
      <w:rFonts w:ascii="宋体" w:hAnsiTheme="minorHAnsi" w:eastAsiaTheme="minorEastAsia" w:cstheme="minorBidi"/>
      <w:kern w:val="2"/>
      <w:sz w:val="22"/>
      <w:szCs w:val="22"/>
      <w:lang w:val="en-US" w:eastAsia="zh-CN" w:bidi="ar-SA"/>
    </w:rPr>
  </w:style>
  <w:style w:type="character" w:customStyle="1" w:styleId="23">
    <w:name w:val="批注框文本 字符"/>
    <w:basedOn w:val="12"/>
    <w:link w:val="6"/>
    <w:semiHidden/>
    <w:uiPriority w:val="99"/>
    <w:rPr>
      <w:sz w:val="18"/>
      <w:szCs w:val="18"/>
    </w:rPr>
  </w:style>
  <w:style w:type="paragraph" w:customStyle="1" w:styleId="24">
    <w:name w:val="排版正文"/>
    <w:link w:val="25"/>
    <w:uiPriority w:val="0"/>
    <w:pPr>
      <w:widowControl w:val="0"/>
      <w:spacing w:line="460" w:lineRule="exact"/>
      <w:ind w:firstLine="200" w:firstLineChars="200"/>
      <w:jc w:val="both"/>
    </w:pPr>
    <w:rPr>
      <w:rFonts w:ascii="仿宋_GB2312" w:hAnsi="Times New Roman" w:eastAsia="仿宋_GB2312" w:cs="Times New Roman"/>
      <w:spacing w:val="8"/>
      <w:kern w:val="0"/>
      <w:sz w:val="28"/>
      <w:szCs w:val="20"/>
      <w:lang w:val="en-US" w:eastAsia="zh-CN" w:bidi="ar-SA"/>
    </w:rPr>
  </w:style>
  <w:style w:type="character" w:customStyle="1" w:styleId="25">
    <w:name w:val="排版正文 Char"/>
    <w:link w:val="24"/>
    <w:uiPriority w:val="0"/>
    <w:rPr>
      <w:rFonts w:ascii="仿宋_GB2312" w:hAnsi="Times New Roman" w:eastAsia="仿宋_GB2312" w:cs="Times New Roman"/>
      <w:spacing w:val="8"/>
      <w:kern w:val="0"/>
      <w:sz w:val="28"/>
      <w:szCs w:val="20"/>
    </w:rPr>
  </w:style>
  <w:style w:type="character" w:customStyle="1" w:styleId="26">
    <w:name w:val="标题 2 字符"/>
    <w:basedOn w:val="12"/>
    <w:link w:val="2"/>
    <w:uiPriority w:val="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228</Words>
  <Characters>228</Characters>
  <Lines>2</Lines>
  <Paragraphs>1</Paragraphs>
  <TotalTime>2</TotalTime>
  <ScaleCrop>false</ScaleCrop>
  <LinksUpToDate>false</LinksUpToDate>
  <CharactersWithSpaces>228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2022-06-20T09:08:00Z</dcterms:created>
  <dc:creator>11</dc:creator>
  <cp:lastModifiedBy>香香蕉蕉</cp:lastModifiedBy>
  <dcterms:modified xsi:type="dcterms:W3CDTF">2024-09-14T08:05:52Z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C08D736B79BD4794B2C5FC832C812AED_12</vt:lpwstr>
  </property>
</Properties>
</file>