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5F27F0" w:rsidP="00316860">
            <w:pPr>
              <w:rPr>
                <w:rFonts w:ascii="Times New Roman" w:hAnsi="Times New Roman" w:cs="Times New Roman"/>
                <w:szCs w:val="28"/>
              </w:rPr>
            </w:pPr>
            <w:proofErr w:type="gramStart"/>
            <w:r w:rsidRPr="005F27F0">
              <w:rPr>
                <w:rFonts w:ascii="Times New Roman" w:hAnsi="Times New Roman" w:cs="Times New Roman"/>
                <w:szCs w:val="28"/>
              </w:rPr>
              <w:t>宁波峰梅新能源</w:t>
            </w:r>
            <w:proofErr w:type="gramEnd"/>
            <w:r w:rsidRPr="005F27F0">
              <w:rPr>
                <w:rFonts w:ascii="Times New Roman" w:hAnsi="Times New Roman" w:cs="Times New Roman"/>
                <w:szCs w:val="28"/>
              </w:rPr>
              <w:t>汽车科技有限公司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5F27F0" w:rsidP="00316860">
            <w:pPr>
              <w:rPr>
                <w:rFonts w:ascii="Times New Roman" w:hAnsi="Times New Roman" w:cs="Times New Roman"/>
                <w:szCs w:val="28"/>
              </w:rPr>
            </w:pPr>
            <w:r w:rsidRPr="005F27F0">
              <w:rPr>
                <w:rFonts w:ascii="Times New Roman" w:hAnsi="Times New Roman" w:cs="Times New Roman"/>
                <w:szCs w:val="28"/>
              </w:rPr>
              <w:t>宁波市</w:t>
            </w:r>
            <w:r w:rsidRPr="005F27F0">
              <w:rPr>
                <w:rFonts w:ascii="Times New Roman" w:hAnsi="Times New Roman" w:cs="Times New Roman" w:hint="eastAsia"/>
                <w:szCs w:val="28"/>
              </w:rPr>
              <w:t>江北</w:t>
            </w:r>
            <w:r w:rsidRPr="005F27F0">
              <w:rPr>
                <w:rFonts w:ascii="Times New Roman" w:hAnsi="Times New Roman" w:cs="Times New Roman"/>
                <w:szCs w:val="28"/>
              </w:rPr>
              <w:t>区</w:t>
            </w:r>
            <w:r w:rsidRPr="005F27F0">
              <w:rPr>
                <w:rFonts w:ascii="Times New Roman" w:hAnsi="Times New Roman" w:cs="Times New Roman" w:hint="eastAsia"/>
                <w:szCs w:val="28"/>
              </w:rPr>
              <w:t>长兴路</w:t>
            </w:r>
            <w:r w:rsidRPr="005F27F0">
              <w:rPr>
                <w:rFonts w:ascii="Times New Roman" w:hAnsi="Times New Roman" w:cs="Times New Roman" w:hint="eastAsia"/>
                <w:szCs w:val="28"/>
              </w:rPr>
              <w:t>525</w:t>
            </w:r>
            <w:r w:rsidRPr="005F27F0">
              <w:rPr>
                <w:rFonts w:ascii="Times New Roman" w:hAnsi="Times New Roman" w:cs="Times New Roman" w:hint="eastAsia"/>
                <w:szCs w:val="28"/>
              </w:rPr>
              <w:t>号</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5F27F0" w:rsidP="00316860">
            <w:pPr>
              <w:rPr>
                <w:rFonts w:ascii="Times New Roman" w:hAnsi="Times New Roman" w:cs="Times New Roman"/>
                <w:szCs w:val="28"/>
              </w:rPr>
            </w:pPr>
            <w:r>
              <w:rPr>
                <w:rFonts w:ascii="Times New Roman" w:hAnsi="Times New Roman" w:cs="Times New Roman" w:hint="eastAsia"/>
                <w:szCs w:val="28"/>
              </w:rPr>
              <w:t>应乐</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5F27F0" w:rsidP="005F27F0">
            <w:pPr>
              <w:adjustRightInd w:val="0"/>
              <w:snapToGrid w:val="0"/>
              <w:rPr>
                <w:rFonts w:ascii="Times New Roman" w:hAnsi="Times New Roman" w:cs="Times New Roman"/>
                <w:szCs w:val="28"/>
              </w:rPr>
            </w:pPr>
            <w:r w:rsidRPr="005F27F0">
              <w:rPr>
                <w:rFonts w:ascii="Times New Roman" w:hAnsi="Times New Roman" w:cs="Times New Roman" w:hint="eastAsia"/>
                <w:szCs w:val="28"/>
              </w:rPr>
              <w:t>年产</w:t>
            </w:r>
            <w:r w:rsidRPr="005F27F0">
              <w:rPr>
                <w:rFonts w:ascii="Times New Roman" w:hAnsi="Times New Roman" w:cs="Times New Roman"/>
                <w:szCs w:val="28"/>
              </w:rPr>
              <w:t>300</w:t>
            </w:r>
            <w:r w:rsidRPr="005F27F0">
              <w:rPr>
                <w:rFonts w:ascii="Times New Roman" w:hAnsi="Times New Roman" w:cs="Times New Roman" w:hint="eastAsia"/>
                <w:szCs w:val="28"/>
              </w:rPr>
              <w:t>万套高压连接系统智能工厂技改项目</w:t>
            </w:r>
            <w:r w:rsidR="00A76523" w:rsidRPr="00F504B7">
              <w:rPr>
                <w:rFonts w:ascii="Times New Roman" w:hAnsi="Times New Roman" w:cs="Times New Roman"/>
                <w:szCs w:val="28"/>
              </w:rPr>
              <w:t>职业病危害</w:t>
            </w:r>
            <w:proofErr w:type="gramStart"/>
            <w:r w:rsidR="00B0719F">
              <w:rPr>
                <w:rFonts w:ascii="Times New Roman" w:hAnsi="Times New Roman" w:cs="Times New Roman" w:hint="eastAsia"/>
                <w:szCs w:val="28"/>
              </w:rPr>
              <w:t>预</w:t>
            </w:r>
            <w:r w:rsidR="00A76523" w:rsidRPr="00F504B7">
              <w:rPr>
                <w:rFonts w:ascii="Times New Roman" w:hAnsi="Times New Roman" w:cs="Times New Roman"/>
                <w:szCs w:val="28"/>
              </w:rPr>
              <w:t>评价</w:t>
            </w:r>
            <w:proofErr w:type="gramEnd"/>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CF5C8C" w:rsidRPr="00CF5C8C" w:rsidRDefault="00CF5C8C" w:rsidP="00CF5C8C">
            <w:pPr>
              <w:adjustRightInd w:val="0"/>
              <w:snapToGrid w:val="0"/>
              <w:ind w:firstLineChars="200" w:firstLine="420"/>
              <w:rPr>
                <w:rFonts w:ascii="Times New Roman" w:hAnsi="Times New Roman" w:cs="Times New Roman"/>
                <w:szCs w:val="28"/>
              </w:rPr>
            </w:pPr>
            <w:proofErr w:type="gramStart"/>
            <w:r w:rsidRPr="00CF5C8C">
              <w:rPr>
                <w:rFonts w:ascii="Times New Roman" w:hAnsi="Times New Roman" w:cs="Times New Roman"/>
                <w:szCs w:val="28"/>
              </w:rPr>
              <w:t>宁波峰梅新能源</w:t>
            </w:r>
            <w:proofErr w:type="gramEnd"/>
            <w:r w:rsidRPr="00CF5C8C">
              <w:rPr>
                <w:rFonts w:ascii="Times New Roman" w:hAnsi="Times New Roman" w:cs="Times New Roman"/>
                <w:szCs w:val="28"/>
              </w:rPr>
              <w:t>汽车科技有限公司（以下简称</w:t>
            </w:r>
            <w:r w:rsidRPr="00CF5C8C">
              <w:rPr>
                <w:rFonts w:ascii="Times New Roman" w:hAnsi="Times New Roman" w:cs="Times New Roman"/>
                <w:szCs w:val="28"/>
              </w:rPr>
              <w:t>“</w:t>
            </w:r>
            <w:r w:rsidRPr="00CF5C8C">
              <w:rPr>
                <w:rFonts w:ascii="Times New Roman" w:hAnsi="Times New Roman" w:cs="Times New Roman"/>
                <w:szCs w:val="28"/>
              </w:rPr>
              <w:t>峰梅新能源</w:t>
            </w:r>
            <w:r w:rsidRPr="00CF5C8C">
              <w:rPr>
                <w:rFonts w:ascii="Times New Roman" w:hAnsi="Times New Roman" w:cs="Times New Roman"/>
                <w:szCs w:val="28"/>
              </w:rPr>
              <w:t>”</w:t>
            </w:r>
            <w:r w:rsidRPr="00CF5C8C">
              <w:rPr>
                <w:rFonts w:ascii="Times New Roman" w:hAnsi="Times New Roman" w:cs="Times New Roman"/>
                <w:szCs w:val="28"/>
              </w:rPr>
              <w:t>）位于宁波市江北区长兴路</w:t>
            </w:r>
            <w:r w:rsidRPr="00CF5C8C">
              <w:rPr>
                <w:rFonts w:ascii="Times New Roman" w:hAnsi="Times New Roman" w:cs="Times New Roman"/>
                <w:szCs w:val="28"/>
              </w:rPr>
              <w:t>525</w:t>
            </w:r>
            <w:r w:rsidRPr="00CF5C8C">
              <w:rPr>
                <w:rFonts w:ascii="Times New Roman" w:hAnsi="Times New Roman" w:cs="Times New Roman"/>
                <w:szCs w:val="28"/>
              </w:rPr>
              <w:t>号，是由宁波华翔集团旗下</w:t>
            </w:r>
            <w:proofErr w:type="gramStart"/>
            <w:r w:rsidRPr="00CF5C8C">
              <w:rPr>
                <w:rFonts w:ascii="Times New Roman" w:hAnsi="Times New Roman" w:cs="Times New Roman"/>
                <w:szCs w:val="28"/>
              </w:rPr>
              <w:t>宁波峰梅实业</w:t>
            </w:r>
            <w:proofErr w:type="gramEnd"/>
            <w:r w:rsidRPr="00CF5C8C">
              <w:rPr>
                <w:rFonts w:ascii="Times New Roman" w:hAnsi="Times New Roman" w:cs="Times New Roman"/>
                <w:szCs w:val="28"/>
              </w:rPr>
              <w:t>有限公司投资注册的一家专业汽车零部件企业。宁波华翔集团成立于</w:t>
            </w:r>
            <w:r w:rsidRPr="00CF5C8C">
              <w:rPr>
                <w:rFonts w:ascii="Times New Roman" w:hAnsi="Times New Roman" w:cs="Times New Roman"/>
                <w:szCs w:val="28"/>
              </w:rPr>
              <w:t>2007</w:t>
            </w:r>
            <w:r w:rsidRPr="00CF5C8C">
              <w:rPr>
                <w:rFonts w:ascii="Times New Roman" w:hAnsi="Times New Roman" w:cs="Times New Roman"/>
                <w:szCs w:val="28"/>
              </w:rPr>
              <w:t>年</w:t>
            </w:r>
            <w:r w:rsidRPr="00CF5C8C">
              <w:rPr>
                <w:rFonts w:ascii="Times New Roman" w:hAnsi="Times New Roman" w:cs="Times New Roman"/>
                <w:szCs w:val="28"/>
              </w:rPr>
              <w:t>5</w:t>
            </w:r>
            <w:r w:rsidRPr="00CF5C8C">
              <w:rPr>
                <w:rFonts w:ascii="Times New Roman" w:hAnsi="Times New Roman" w:cs="Times New Roman"/>
                <w:szCs w:val="28"/>
              </w:rPr>
              <w:t>月，主要从事专业设计、研发、生产、销售新能源汽车核心高压电配系统等，公司通过与德国、日本、意大利等海外先进的汽车部件供应商合作，引进世界一流</w:t>
            </w:r>
            <w:r w:rsidRPr="00CF5C8C">
              <w:rPr>
                <w:rFonts w:ascii="Times New Roman" w:hAnsi="Times New Roman" w:cs="Times New Roman" w:hint="eastAsia"/>
                <w:szCs w:val="28"/>
              </w:rPr>
              <w:t>生产</w:t>
            </w:r>
            <w:r w:rsidRPr="00CF5C8C">
              <w:rPr>
                <w:rFonts w:ascii="Times New Roman" w:hAnsi="Times New Roman" w:cs="Times New Roman"/>
                <w:szCs w:val="28"/>
              </w:rPr>
              <w:t>设备、检测设备与技术，以自动化、智能化、精密化的工业理念贯穿整个生产过程。</w:t>
            </w:r>
          </w:p>
          <w:p w:rsidR="00CF5C8C" w:rsidRPr="00CF5C8C" w:rsidRDefault="00CF5C8C" w:rsidP="00CF5C8C">
            <w:pPr>
              <w:ind w:firstLineChars="252" w:firstLine="529"/>
              <w:rPr>
                <w:rFonts w:ascii="Times New Roman" w:hAnsi="Times New Roman" w:cs="Times New Roman"/>
                <w:szCs w:val="28"/>
              </w:rPr>
            </w:pPr>
            <w:r w:rsidRPr="00CF5C8C">
              <w:rPr>
                <w:rFonts w:ascii="Times New Roman" w:hAnsi="Times New Roman" w:cs="Times New Roman"/>
                <w:szCs w:val="28"/>
              </w:rPr>
              <w:t>借助宁波华翔集团在全球汽车行业的强大的市场影响力，目前</w:t>
            </w:r>
            <w:proofErr w:type="gramStart"/>
            <w:r w:rsidRPr="00CF5C8C">
              <w:rPr>
                <w:rFonts w:ascii="Times New Roman" w:hAnsi="Times New Roman" w:cs="Times New Roman"/>
                <w:szCs w:val="28"/>
              </w:rPr>
              <w:t>宁波峰梅新能源</w:t>
            </w:r>
            <w:proofErr w:type="gramEnd"/>
            <w:r w:rsidRPr="00CF5C8C">
              <w:rPr>
                <w:rFonts w:ascii="Times New Roman" w:hAnsi="Times New Roman" w:cs="Times New Roman"/>
                <w:szCs w:val="28"/>
              </w:rPr>
              <w:t>汽车科技有限公司已获取</w:t>
            </w:r>
            <w:proofErr w:type="gramStart"/>
            <w:r w:rsidRPr="00CF5C8C">
              <w:rPr>
                <w:rFonts w:ascii="Times New Roman" w:hAnsi="Times New Roman" w:cs="Times New Roman"/>
                <w:szCs w:val="28"/>
              </w:rPr>
              <w:t>一</w:t>
            </w:r>
            <w:proofErr w:type="gramEnd"/>
            <w:r w:rsidRPr="00CF5C8C">
              <w:rPr>
                <w:rFonts w:ascii="Times New Roman" w:hAnsi="Times New Roman" w:cs="Times New Roman"/>
                <w:szCs w:val="28"/>
              </w:rPr>
              <w:t>汽大众、上汽大众</w:t>
            </w:r>
            <w:r w:rsidRPr="00CF5C8C">
              <w:rPr>
                <w:rFonts w:ascii="Times New Roman" w:hAnsi="Times New Roman" w:cs="Times New Roman"/>
                <w:szCs w:val="28"/>
              </w:rPr>
              <w:t xml:space="preserve">MEB </w:t>
            </w:r>
            <w:r w:rsidRPr="00CF5C8C">
              <w:rPr>
                <w:rFonts w:ascii="Times New Roman" w:hAnsi="Times New Roman" w:cs="Times New Roman"/>
                <w:szCs w:val="28"/>
              </w:rPr>
              <w:t>全球平台的电池系统高压配电盒（</w:t>
            </w:r>
            <w:r w:rsidRPr="00CF5C8C">
              <w:rPr>
                <w:rFonts w:ascii="Times New Roman" w:hAnsi="Times New Roman" w:cs="Times New Roman"/>
                <w:szCs w:val="28"/>
              </w:rPr>
              <w:t xml:space="preserve">BDU </w:t>
            </w:r>
            <w:r w:rsidRPr="00CF5C8C">
              <w:rPr>
                <w:rFonts w:ascii="Times New Roman" w:hAnsi="Times New Roman" w:cs="Times New Roman"/>
                <w:szCs w:val="28"/>
              </w:rPr>
              <w:t>）、电池包高压连接线（</w:t>
            </w:r>
            <w:r w:rsidRPr="00CF5C8C">
              <w:rPr>
                <w:rFonts w:ascii="Times New Roman" w:hAnsi="Times New Roman" w:cs="Times New Roman"/>
                <w:szCs w:val="28"/>
              </w:rPr>
              <w:t>BUSBAR</w:t>
            </w:r>
            <w:r w:rsidRPr="00CF5C8C">
              <w:rPr>
                <w:rFonts w:ascii="Times New Roman" w:hAnsi="Times New Roman" w:cs="Times New Roman"/>
                <w:szCs w:val="28"/>
              </w:rPr>
              <w:t>）项目。</w:t>
            </w:r>
          </w:p>
          <w:p w:rsidR="00CF5C8C" w:rsidRPr="00CF5C8C" w:rsidRDefault="00CF5C8C" w:rsidP="00CF5C8C">
            <w:pPr>
              <w:ind w:firstLineChars="252" w:firstLine="529"/>
              <w:rPr>
                <w:rFonts w:ascii="Times New Roman" w:hAnsi="Times New Roman" w:cs="Times New Roman"/>
                <w:szCs w:val="28"/>
              </w:rPr>
            </w:pPr>
            <w:proofErr w:type="gramStart"/>
            <w:r w:rsidRPr="00CF5C8C">
              <w:rPr>
                <w:rFonts w:ascii="Times New Roman" w:hAnsi="Times New Roman" w:cs="Times New Roman"/>
                <w:szCs w:val="28"/>
              </w:rPr>
              <w:t>宁波峰梅新能源</w:t>
            </w:r>
            <w:proofErr w:type="gramEnd"/>
            <w:r w:rsidRPr="00CF5C8C">
              <w:rPr>
                <w:rFonts w:ascii="Times New Roman" w:hAnsi="Times New Roman" w:cs="Times New Roman"/>
                <w:szCs w:val="28"/>
              </w:rPr>
              <w:t>汽车科技有限公司成立于</w:t>
            </w:r>
            <w:r w:rsidRPr="00CF5C8C">
              <w:rPr>
                <w:rFonts w:ascii="Times New Roman" w:hAnsi="Times New Roman" w:cs="Times New Roman"/>
                <w:szCs w:val="28"/>
              </w:rPr>
              <w:t>2019</w:t>
            </w:r>
            <w:r w:rsidRPr="00CF5C8C">
              <w:rPr>
                <w:rFonts w:ascii="Times New Roman" w:hAnsi="Times New Roman" w:cs="Times New Roman"/>
                <w:szCs w:val="28"/>
              </w:rPr>
              <w:t>年，投资</w:t>
            </w:r>
            <w:r w:rsidRPr="00CF5C8C">
              <w:rPr>
                <w:rFonts w:ascii="Times New Roman" w:hAnsi="Times New Roman" w:cs="Times New Roman"/>
                <w:szCs w:val="28"/>
              </w:rPr>
              <w:t>9000</w:t>
            </w:r>
            <w:r w:rsidRPr="00CF5C8C">
              <w:rPr>
                <w:rFonts w:ascii="Times New Roman" w:hAnsi="Times New Roman" w:cs="Times New Roman"/>
                <w:szCs w:val="28"/>
              </w:rPr>
              <w:t>万元实施年产</w:t>
            </w:r>
            <w:r w:rsidRPr="00CF5C8C">
              <w:rPr>
                <w:rFonts w:ascii="Times New Roman" w:hAnsi="Times New Roman" w:cs="Times New Roman"/>
                <w:szCs w:val="28"/>
              </w:rPr>
              <w:t>50</w:t>
            </w:r>
            <w:r w:rsidRPr="00CF5C8C">
              <w:rPr>
                <w:rFonts w:ascii="Times New Roman" w:hAnsi="Times New Roman" w:cs="Times New Roman"/>
                <w:szCs w:val="28"/>
              </w:rPr>
              <w:t>万套高压配电盒和</w:t>
            </w:r>
            <w:r w:rsidRPr="00CF5C8C">
              <w:rPr>
                <w:rFonts w:ascii="Times New Roman" w:hAnsi="Times New Roman" w:cs="Times New Roman"/>
                <w:szCs w:val="28"/>
              </w:rPr>
              <w:t>10</w:t>
            </w:r>
            <w:r w:rsidRPr="00CF5C8C">
              <w:rPr>
                <w:rFonts w:ascii="Times New Roman" w:hAnsi="Times New Roman" w:cs="Times New Roman"/>
                <w:szCs w:val="28"/>
              </w:rPr>
              <w:t>万套高压连接线生产线技改项目，项目租赁宁波市华</w:t>
            </w:r>
            <w:proofErr w:type="gramStart"/>
            <w:r w:rsidRPr="00CF5C8C">
              <w:rPr>
                <w:rFonts w:ascii="Times New Roman" w:hAnsi="Times New Roman" w:cs="Times New Roman"/>
                <w:szCs w:val="28"/>
              </w:rPr>
              <w:t>翔电子</w:t>
            </w:r>
            <w:proofErr w:type="gramEnd"/>
            <w:r w:rsidRPr="00CF5C8C">
              <w:rPr>
                <w:rFonts w:ascii="Times New Roman" w:hAnsi="Times New Roman" w:cs="Times New Roman"/>
                <w:szCs w:val="28"/>
              </w:rPr>
              <w:t>股份有限公司位于江北区创业园</w:t>
            </w:r>
            <w:r w:rsidRPr="00CF5C8C">
              <w:rPr>
                <w:rFonts w:ascii="Times New Roman" w:hAnsi="Times New Roman" w:cs="Times New Roman"/>
                <w:szCs w:val="28"/>
              </w:rPr>
              <w:t>10</w:t>
            </w:r>
            <w:r w:rsidRPr="00CF5C8C">
              <w:rPr>
                <w:rFonts w:ascii="Times New Roman" w:hAnsi="Times New Roman" w:cs="Times New Roman" w:hint="eastAsia"/>
                <w:szCs w:val="28"/>
              </w:rPr>
              <w:t>#</w:t>
            </w:r>
            <w:r w:rsidRPr="00CF5C8C">
              <w:rPr>
                <w:rFonts w:ascii="Times New Roman" w:hAnsi="Times New Roman" w:cs="Times New Roman"/>
                <w:szCs w:val="28"/>
              </w:rPr>
              <w:t>厂房，用于高压配电盒以及高压连接线生产</w:t>
            </w:r>
            <w:r w:rsidRPr="00CF5C8C">
              <w:rPr>
                <w:rFonts w:ascii="Times New Roman" w:hAnsi="Times New Roman" w:cs="Times New Roman" w:hint="eastAsia"/>
                <w:szCs w:val="28"/>
              </w:rPr>
              <w:t>，</w:t>
            </w:r>
            <w:r w:rsidRPr="00CF5C8C">
              <w:rPr>
                <w:rFonts w:ascii="Times New Roman" w:hAnsi="Times New Roman" w:cs="Times New Roman"/>
                <w:szCs w:val="28"/>
              </w:rPr>
              <w:t>50</w:t>
            </w:r>
            <w:r w:rsidRPr="00CF5C8C">
              <w:rPr>
                <w:rFonts w:ascii="Times New Roman" w:hAnsi="Times New Roman" w:cs="Times New Roman"/>
                <w:szCs w:val="28"/>
              </w:rPr>
              <w:t>万套高压配电盒和</w:t>
            </w:r>
            <w:r w:rsidRPr="00CF5C8C">
              <w:rPr>
                <w:rFonts w:ascii="Times New Roman" w:hAnsi="Times New Roman" w:cs="Times New Roman"/>
                <w:szCs w:val="28"/>
              </w:rPr>
              <w:t>10</w:t>
            </w:r>
            <w:r w:rsidRPr="00CF5C8C">
              <w:rPr>
                <w:rFonts w:ascii="Times New Roman" w:hAnsi="Times New Roman" w:cs="Times New Roman"/>
                <w:szCs w:val="28"/>
              </w:rPr>
              <w:t>万套高压连接线生产线技改项目已按要求进行了职业病</w:t>
            </w:r>
            <w:r w:rsidRPr="00CF5C8C">
              <w:rPr>
                <w:rFonts w:ascii="Times New Roman" w:hAnsi="Times New Roman" w:cs="Times New Roman" w:hint="eastAsia"/>
                <w:szCs w:val="28"/>
              </w:rPr>
              <w:t>危害</w:t>
            </w:r>
            <w:r w:rsidRPr="00CF5C8C">
              <w:rPr>
                <w:rFonts w:ascii="Times New Roman" w:hAnsi="Times New Roman" w:cs="Times New Roman"/>
                <w:szCs w:val="28"/>
              </w:rPr>
              <w:t>预评价</w:t>
            </w:r>
            <w:r w:rsidRPr="00CF5C8C">
              <w:rPr>
                <w:rFonts w:ascii="Times New Roman" w:hAnsi="Times New Roman" w:cs="Times New Roman" w:hint="eastAsia"/>
                <w:szCs w:val="28"/>
              </w:rPr>
              <w:t>、</w:t>
            </w:r>
            <w:r w:rsidRPr="00CF5C8C">
              <w:rPr>
                <w:rFonts w:ascii="Times New Roman" w:hAnsi="Times New Roman" w:cs="Times New Roman"/>
                <w:szCs w:val="28"/>
              </w:rPr>
              <w:t>职业病防护设施设计</w:t>
            </w:r>
            <w:r w:rsidRPr="00CF5C8C">
              <w:rPr>
                <w:rFonts w:ascii="Times New Roman" w:hAnsi="Times New Roman" w:cs="Times New Roman" w:hint="eastAsia"/>
                <w:szCs w:val="28"/>
              </w:rPr>
              <w:t>以及职业病危害控制效果评价</w:t>
            </w:r>
            <w:r w:rsidRPr="00CF5C8C">
              <w:rPr>
                <w:rFonts w:ascii="Times New Roman" w:hAnsi="Times New Roman" w:cs="Times New Roman"/>
                <w:szCs w:val="28"/>
              </w:rPr>
              <w:t>。</w:t>
            </w:r>
          </w:p>
          <w:p w:rsidR="00CF5C8C" w:rsidRPr="00CF5C8C" w:rsidRDefault="00CF5C8C" w:rsidP="00CF5C8C">
            <w:pPr>
              <w:ind w:firstLineChars="200" w:firstLine="420"/>
              <w:rPr>
                <w:rFonts w:ascii="Times New Roman" w:hAnsi="Times New Roman" w:cs="Times New Roman"/>
                <w:szCs w:val="28"/>
              </w:rPr>
            </w:pPr>
            <w:r w:rsidRPr="00CF5C8C">
              <w:rPr>
                <w:rFonts w:ascii="Times New Roman" w:hAnsi="Times New Roman" w:cs="Times New Roman" w:hint="eastAsia"/>
                <w:szCs w:val="28"/>
              </w:rPr>
              <w:t>为进一步扩大企业生产，</w:t>
            </w:r>
            <w:proofErr w:type="gramStart"/>
            <w:r w:rsidRPr="00CF5C8C">
              <w:rPr>
                <w:rFonts w:ascii="Times New Roman" w:hAnsi="Times New Roman" w:cs="Times New Roman" w:hint="eastAsia"/>
                <w:szCs w:val="28"/>
              </w:rPr>
              <w:t>峰梅新能源</w:t>
            </w:r>
            <w:proofErr w:type="gramEnd"/>
            <w:r w:rsidRPr="00CF5C8C">
              <w:rPr>
                <w:rFonts w:ascii="Times New Roman" w:hAnsi="Times New Roman" w:cs="Times New Roman" w:hint="eastAsia"/>
                <w:szCs w:val="28"/>
              </w:rPr>
              <w:t>拟投资</w:t>
            </w:r>
            <w:r w:rsidRPr="00CF5C8C">
              <w:rPr>
                <w:rFonts w:ascii="Times New Roman" w:hAnsi="Times New Roman" w:cs="Times New Roman" w:hint="eastAsia"/>
                <w:szCs w:val="28"/>
              </w:rPr>
              <w:t>2300</w:t>
            </w:r>
            <w:r w:rsidRPr="00CF5C8C">
              <w:rPr>
                <w:rFonts w:ascii="Times New Roman" w:hAnsi="Times New Roman" w:cs="Times New Roman" w:hint="eastAsia"/>
                <w:szCs w:val="28"/>
              </w:rPr>
              <w:t>万元，租赁宁波华</w:t>
            </w:r>
            <w:proofErr w:type="gramStart"/>
            <w:r w:rsidRPr="00CF5C8C">
              <w:rPr>
                <w:rFonts w:ascii="Times New Roman" w:hAnsi="Times New Roman" w:cs="Times New Roman" w:hint="eastAsia"/>
                <w:szCs w:val="28"/>
              </w:rPr>
              <w:t>翔电子</w:t>
            </w:r>
            <w:proofErr w:type="gramEnd"/>
            <w:r w:rsidRPr="00CF5C8C">
              <w:rPr>
                <w:rFonts w:ascii="Times New Roman" w:hAnsi="Times New Roman" w:cs="Times New Roman" w:hint="eastAsia"/>
                <w:szCs w:val="28"/>
              </w:rPr>
              <w:t>股份有限公司</w:t>
            </w:r>
            <w:r w:rsidRPr="00CF5C8C">
              <w:rPr>
                <w:rFonts w:ascii="Times New Roman" w:hAnsi="Times New Roman" w:cs="Times New Roman" w:hint="eastAsia"/>
                <w:szCs w:val="28"/>
              </w:rPr>
              <w:t>3#</w:t>
            </w:r>
            <w:r w:rsidRPr="00CF5C8C">
              <w:rPr>
                <w:rFonts w:ascii="Times New Roman" w:hAnsi="Times New Roman" w:cs="Times New Roman" w:hint="eastAsia"/>
                <w:szCs w:val="28"/>
              </w:rPr>
              <w:t>厂房并购置挤出产线、折弯机、去皮机、</w:t>
            </w:r>
            <w:r w:rsidRPr="00CF5C8C">
              <w:rPr>
                <w:rFonts w:ascii="Times New Roman" w:hAnsi="Times New Roman" w:cs="Times New Roman" w:hint="eastAsia"/>
                <w:szCs w:val="28"/>
              </w:rPr>
              <w:t>EOL</w:t>
            </w:r>
            <w:r w:rsidRPr="00CF5C8C">
              <w:rPr>
                <w:rFonts w:ascii="Times New Roman" w:hAnsi="Times New Roman" w:cs="Times New Roman" w:hint="eastAsia"/>
                <w:szCs w:val="28"/>
              </w:rPr>
              <w:t>检测设备、</w:t>
            </w:r>
            <w:proofErr w:type="gramStart"/>
            <w:r w:rsidRPr="00CF5C8C">
              <w:rPr>
                <w:rFonts w:ascii="Times New Roman" w:hAnsi="Times New Roman" w:cs="Times New Roman" w:hint="eastAsia"/>
                <w:szCs w:val="28"/>
              </w:rPr>
              <w:t>激光刻码机</w:t>
            </w:r>
            <w:proofErr w:type="gramEnd"/>
            <w:r w:rsidRPr="00CF5C8C">
              <w:rPr>
                <w:rFonts w:ascii="Times New Roman" w:hAnsi="Times New Roman" w:cs="Times New Roman" w:hint="eastAsia"/>
                <w:szCs w:val="28"/>
              </w:rPr>
              <w:t>、</w:t>
            </w:r>
            <w:proofErr w:type="gramStart"/>
            <w:r w:rsidRPr="00CF5C8C">
              <w:rPr>
                <w:rFonts w:ascii="Times New Roman" w:hAnsi="Times New Roman" w:cs="Times New Roman" w:hint="eastAsia"/>
                <w:szCs w:val="28"/>
              </w:rPr>
              <w:t>热铆等设备</w:t>
            </w:r>
            <w:proofErr w:type="gramEnd"/>
            <w:r w:rsidRPr="00CF5C8C">
              <w:rPr>
                <w:rFonts w:ascii="Times New Roman" w:hAnsi="Times New Roman" w:cs="Times New Roman" w:hint="eastAsia"/>
                <w:szCs w:val="28"/>
              </w:rPr>
              <w:t>在</w:t>
            </w:r>
            <w:r w:rsidRPr="00CF5C8C">
              <w:rPr>
                <w:rFonts w:ascii="Times New Roman" w:hAnsi="Times New Roman" w:cs="Times New Roman" w:hint="eastAsia"/>
                <w:szCs w:val="28"/>
              </w:rPr>
              <w:t>3#</w:t>
            </w:r>
            <w:r w:rsidRPr="00CF5C8C">
              <w:rPr>
                <w:rFonts w:ascii="Times New Roman" w:hAnsi="Times New Roman" w:cs="Times New Roman" w:hint="eastAsia"/>
                <w:szCs w:val="28"/>
              </w:rPr>
              <w:t>厂房以及原有</w:t>
            </w:r>
            <w:r w:rsidRPr="00CF5C8C">
              <w:rPr>
                <w:rFonts w:ascii="Times New Roman" w:hAnsi="Times New Roman" w:cs="Times New Roman" w:hint="eastAsia"/>
                <w:szCs w:val="28"/>
              </w:rPr>
              <w:t>10#</w:t>
            </w:r>
            <w:r w:rsidRPr="00CF5C8C">
              <w:rPr>
                <w:rFonts w:ascii="Times New Roman" w:hAnsi="Times New Roman" w:cs="Times New Roman" w:hint="eastAsia"/>
                <w:szCs w:val="28"/>
              </w:rPr>
              <w:t>厂房内二层预留厂房实施年产</w:t>
            </w:r>
            <w:r w:rsidRPr="00CF5C8C">
              <w:rPr>
                <w:rFonts w:ascii="Times New Roman" w:hAnsi="Times New Roman" w:cs="Times New Roman" w:hint="eastAsia"/>
                <w:szCs w:val="28"/>
              </w:rPr>
              <w:t>300</w:t>
            </w:r>
            <w:r w:rsidRPr="00CF5C8C">
              <w:rPr>
                <w:rFonts w:ascii="Times New Roman" w:hAnsi="Times New Roman" w:cs="Times New Roman" w:hint="eastAsia"/>
                <w:szCs w:val="28"/>
              </w:rPr>
              <w:t>万套高压连接系统智能工厂技改项目。</w:t>
            </w:r>
          </w:p>
          <w:p w:rsidR="00F86064" w:rsidRPr="00F504B7" w:rsidRDefault="00CF5C8C" w:rsidP="00150C1C">
            <w:pPr>
              <w:adjustRightInd w:val="0"/>
              <w:snapToGrid w:val="0"/>
              <w:ind w:firstLineChars="200" w:firstLine="420"/>
              <w:rPr>
                <w:rFonts w:ascii="Times New Roman" w:hAnsi="Times New Roman" w:cs="Times New Roman"/>
                <w:szCs w:val="28"/>
              </w:rPr>
            </w:pPr>
            <w:r w:rsidRPr="00CF5C8C">
              <w:rPr>
                <w:rFonts w:ascii="Times New Roman" w:hAnsi="Times New Roman" w:cs="Times New Roman"/>
                <w:szCs w:val="28"/>
              </w:rPr>
              <w:t>拟建项目于</w:t>
            </w:r>
            <w:r w:rsidRPr="00CF5C8C">
              <w:rPr>
                <w:rFonts w:ascii="Times New Roman" w:hAnsi="Times New Roman" w:cs="Times New Roman"/>
                <w:szCs w:val="28"/>
              </w:rPr>
              <w:t>20</w:t>
            </w:r>
            <w:r w:rsidRPr="00CF5C8C">
              <w:rPr>
                <w:rFonts w:ascii="Times New Roman" w:hAnsi="Times New Roman" w:cs="Times New Roman" w:hint="eastAsia"/>
                <w:szCs w:val="28"/>
              </w:rPr>
              <w:t>24</w:t>
            </w:r>
            <w:r w:rsidRPr="00CF5C8C">
              <w:rPr>
                <w:rFonts w:ascii="Times New Roman" w:hAnsi="Times New Roman" w:cs="Times New Roman"/>
                <w:szCs w:val="28"/>
              </w:rPr>
              <w:t>年</w:t>
            </w:r>
            <w:r w:rsidRPr="00CF5C8C">
              <w:rPr>
                <w:rFonts w:ascii="Times New Roman" w:hAnsi="Times New Roman" w:cs="Times New Roman" w:hint="eastAsia"/>
                <w:szCs w:val="28"/>
              </w:rPr>
              <w:t>4</w:t>
            </w:r>
            <w:r w:rsidRPr="00CF5C8C">
              <w:rPr>
                <w:rFonts w:ascii="Times New Roman" w:hAnsi="Times New Roman" w:cs="Times New Roman"/>
                <w:szCs w:val="28"/>
              </w:rPr>
              <w:t>月</w:t>
            </w:r>
            <w:r w:rsidRPr="00CF5C8C">
              <w:rPr>
                <w:rFonts w:ascii="Times New Roman" w:hAnsi="Times New Roman" w:cs="Times New Roman" w:hint="eastAsia"/>
                <w:szCs w:val="28"/>
              </w:rPr>
              <w:t>获宁波市江北区经济和信息化局的</w:t>
            </w:r>
            <w:r w:rsidRPr="00CF5C8C">
              <w:rPr>
                <w:rFonts w:ascii="Times New Roman" w:hAnsi="Times New Roman" w:cs="Times New Roman"/>
                <w:szCs w:val="28"/>
              </w:rPr>
              <w:t>备案</w:t>
            </w:r>
            <w:r w:rsidRPr="00CF5C8C">
              <w:rPr>
                <w:rFonts w:ascii="Times New Roman" w:hAnsi="Times New Roman" w:cs="Times New Roman" w:hint="eastAsia"/>
                <w:szCs w:val="28"/>
              </w:rPr>
              <w:t>批件</w:t>
            </w:r>
            <w:r w:rsidRPr="00CF5C8C">
              <w:rPr>
                <w:rFonts w:ascii="Times New Roman" w:hAnsi="Times New Roman" w:cs="Times New Roman"/>
                <w:szCs w:val="28"/>
              </w:rPr>
              <w:t>，备案文号为：</w:t>
            </w:r>
            <w:r w:rsidRPr="00CF5C8C">
              <w:rPr>
                <w:rFonts w:ascii="Times New Roman" w:hAnsi="Times New Roman" w:cs="Times New Roman" w:hint="eastAsia"/>
                <w:szCs w:val="28"/>
              </w:rPr>
              <w:t>2404</w:t>
            </w:r>
            <w:r w:rsidRPr="00CF5C8C">
              <w:rPr>
                <w:rFonts w:ascii="Times New Roman" w:hAnsi="Times New Roman" w:cs="Times New Roman"/>
                <w:szCs w:val="28"/>
              </w:rPr>
              <w:t>-330</w:t>
            </w:r>
            <w:r w:rsidRPr="00CF5C8C">
              <w:rPr>
                <w:rFonts w:ascii="Times New Roman" w:hAnsi="Times New Roman" w:cs="Times New Roman" w:hint="eastAsia"/>
                <w:szCs w:val="28"/>
              </w:rPr>
              <w:t>205</w:t>
            </w:r>
            <w:r w:rsidRPr="00CF5C8C">
              <w:rPr>
                <w:rFonts w:ascii="Times New Roman" w:hAnsi="Times New Roman" w:cs="Times New Roman"/>
                <w:szCs w:val="28"/>
              </w:rPr>
              <w:t>-</w:t>
            </w:r>
            <w:r w:rsidRPr="00CF5C8C">
              <w:rPr>
                <w:rFonts w:ascii="Times New Roman" w:hAnsi="Times New Roman" w:cs="Times New Roman" w:hint="eastAsia"/>
                <w:szCs w:val="28"/>
              </w:rPr>
              <w:t>07</w:t>
            </w:r>
            <w:r w:rsidRPr="00CF5C8C">
              <w:rPr>
                <w:rFonts w:ascii="Times New Roman" w:hAnsi="Times New Roman" w:cs="Times New Roman"/>
                <w:szCs w:val="28"/>
              </w:rPr>
              <w:t>-0</w:t>
            </w:r>
            <w:r w:rsidRPr="00CF5C8C">
              <w:rPr>
                <w:rFonts w:ascii="Times New Roman" w:hAnsi="Times New Roman" w:cs="Times New Roman" w:hint="eastAsia"/>
                <w:szCs w:val="28"/>
              </w:rPr>
              <w:t>2</w:t>
            </w:r>
            <w:r w:rsidRPr="00CF5C8C">
              <w:rPr>
                <w:rFonts w:ascii="Times New Roman" w:hAnsi="Times New Roman" w:cs="Times New Roman"/>
                <w:szCs w:val="28"/>
              </w:rPr>
              <w:t>-</w:t>
            </w:r>
            <w:r w:rsidRPr="00CF5C8C">
              <w:rPr>
                <w:rFonts w:ascii="Times New Roman" w:hAnsi="Times New Roman" w:cs="Times New Roman" w:hint="eastAsia"/>
                <w:szCs w:val="28"/>
              </w:rPr>
              <w:t>283507</w:t>
            </w:r>
            <w:r w:rsidRPr="00CF5C8C">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F504B7" w:rsidRDefault="00EA4004" w:rsidP="00747DF7">
            <w:pPr>
              <w:rPr>
                <w:rFonts w:ascii="Times New Roman" w:hAnsi="Times New Roman" w:cs="Times New Roman"/>
              </w:rPr>
            </w:pPr>
            <w:r w:rsidRPr="00EA4004">
              <w:rPr>
                <w:rFonts w:ascii="Times New Roman" w:hAnsi="Times New Roman" w:cs="Times New Roman" w:hint="eastAsia"/>
              </w:rPr>
              <w:t>2-</w:t>
            </w:r>
            <w:r w:rsidRPr="00EA4004">
              <w:rPr>
                <w:rFonts w:ascii="Times New Roman" w:hAnsi="Times New Roman" w:cs="Times New Roman" w:hint="eastAsia"/>
              </w:rPr>
              <w:t>丁酮、异丙醇、铜烟、金属镍与难溶性化合物、噪声</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评价结论</w:t>
            </w:r>
            <w:r w:rsidRPr="00F504B7">
              <w:rPr>
                <w:rFonts w:ascii="Times New Roman" w:hAnsi="Times New Roman" w:cs="Times New Roman"/>
                <w:b/>
                <w:szCs w:val="28"/>
              </w:rPr>
              <w:t>:</w:t>
            </w:r>
          </w:p>
          <w:p w:rsidR="00AF2F58" w:rsidRPr="00F12A3C" w:rsidRDefault="00EA4004" w:rsidP="00EA4004">
            <w:pPr>
              <w:ind w:firstLineChars="100" w:firstLine="210"/>
              <w:rPr>
                <w:rFonts w:ascii="Times New Roman" w:hAnsi="Times New Roman" w:cs="Times New Roman"/>
              </w:rPr>
            </w:pPr>
            <w:proofErr w:type="gramStart"/>
            <w:r w:rsidRPr="00EA4004">
              <w:rPr>
                <w:rFonts w:ascii="Times New Roman" w:hAnsi="Times New Roman" w:cs="Times New Roman"/>
              </w:rPr>
              <w:t>本预评价报告</w:t>
            </w:r>
            <w:proofErr w:type="gramEnd"/>
            <w:r w:rsidRPr="00EA4004">
              <w:rPr>
                <w:rFonts w:ascii="Times New Roman" w:hAnsi="Times New Roman" w:cs="Times New Roman"/>
              </w:rPr>
              <w:t>对</w:t>
            </w:r>
            <w:proofErr w:type="gramStart"/>
            <w:r w:rsidRPr="00EA4004">
              <w:rPr>
                <w:rFonts w:ascii="Times New Roman" w:hAnsi="Times New Roman" w:cs="Times New Roman"/>
              </w:rPr>
              <w:t>宁波峰梅新能源</w:t>
            </w:r>
            <w:proofErr w:type="gramEnd"/>
            <w:r w:rsidRPr="00EA4004">
              <w:rPr>
                <w:rFonts w:ascii="Times New Roman" w:hAnsi="Times New Roman" w:cs="Times New Roman"/>
              </w:rPr>
              <w:t>汽车科技有限公司进行了综合分析，拟建项目在采取了拟</w:t>
            </w:r>
            <w:r w:rsidRPr="00EA4004">
              <w:rPr>
                <w:rFonts w:ascii="Times New Roman" w:hAnsi="Times New Roman" w:cs="Times New Roman"/>
              </w:rPr>
              <w:lastRenderedPageBreak/>
              <w:t>采取的职业病防护措施和本报告中提出的补充措施及建议情况下，在正常生产运行情况下，能够满足职业病防治方面法律、法规、标准的要求，拟建项目在职业病防治方面可行</w:t>
            </w:r>
            <w:r w:rsidR="00AF2F58" w:rsidRPr="00F12A3C">
              <w:rPr>
                <w:rFonts w:ascii="Times New Roman" w:hAnsi="Times New Roman" w:cs="Times New Roman" w:hint="eastAsia"/>
              </w:rPr>
              <w:t>。</w:t>
            </w:r>
          </w:p>
          <w:p w:rsidR="006F1E22" w:rsidRPr="00756484" w:rsidRDefault="006F1E22" w:rsidP="00756484">
            <w:pPr>
              <w:rPr>
                <w:rFonts w:ascii="Times New Roman" w:hAnsi="Times New Roman" w:cs="Times New Roman"/>
              </w:rPr>
            </w:pPr>
            <w:r w:rsidRPr="00F504B7">
              <w:rPr>
                <w:rFonts w:ascii="Times New Roman" w:hAnsi="Times New Roman" w:cs="Times New Roman"/>
                <w:b/>
                <w:szCs w:val="28"/>
              </w:rPr>
              <w:t>建议：</w:t>
            </w:r>
          </w:p>
          <w:p w:rsidR="00EA4004" w:rsidRPr="00EA4004" w:rsidRDefault="00EA4004" w:rsidP="00EA4004">
            <w:pPr>
              <w:ind w:firstLineChars="100" w:firstLine="210"/>
              <w:rPr>
                <w:rFonts w:ascii="Times New Roman" w:hAnsi="Times New Roman" w:cs="Times New Roman"/>
              </w:rPr>
            </w:pPr>
            <w:r w:rsidRPr="00EA4004">
              <w:rPr>
                <w:rFonts w:ascii="Times New Roman" w:hAnsi="Times New Roman" w:cs="Times New Roman" w:hint="eastAsia"/>
              </w:rPr>
              <w:t>（</w:t>
            </w:r>
            <w:r w:rsidRPr="00EA4004">
              <w:rPr>
                <w:rFonts w:ascii="Times New Roman" w:hAnsi="Times New Roman" w:cs="Times New Roman" w:hint="eastAsia"/>
              </w:rPr>
              <w:t>1</w:t>
            </w:r>
            <w:r w:rsidRPr="00EA4004">
              <w:rPr>
                <w:rFonts w:ascii="Times New Roman" w:hAnsi="Times New Roman" w:cs="Times New Roman" w:hint="eastAsia"/>
              </w:rPr>
              <w:t>）拟建项目</w:t>
            </w:r>
            <w:r w:rsidRPr="00EA4004">
              <w:rPr>
                <w:rFonts w:ascii="Times New Roman" w:hAnsi="Times New Roman" w:cs="Times New Roman"/>
              </w:rPr>
              <w:t>在设备选型、采购过程中，优先选用先进的生产设备，包括噪声小、自动化和密闭性程度高的设备，尽量从源头上控制噪声产生的强度。</w:t>
            </w:r>
          </w:p>
          <w:p w:rsidR="00EA4004" w:rsidRPr="00EA4004" w:rsidRDefault="00EA4004" w:rsidP="00EA4004">
            <w:pPr>
              <w:ind w:firstLineChars="100" w:firstLine="210"/>
              <w:rPr>
                <w:rFonts w:ascii="Times New Roman" w:hAnsi="Times New Roman" w:cs="Times New Roman"/>
              </w:rPr>
            </w:pPr>
            <w:r w:rsidRPr="00EA4004">
              <w:rPr>
                <w:rFonts w:ascii="Times New Roman" w:hAnsi="Times New Roman" w:cs="Times New Roman" w:hint="eastAsia"/>
              </w:rPr>
              <w:t>（</w:t>
            </w:r>
            <w:r w:rsidRPr="00EA4004">
              <w:rPr>
                <w:rFonts w:ascii="Times New Roman" w:hAnsi="Times New Roman" w:cs="Times New Roman" w:hint="eastAsia"/>
              </w:rPr>
              <w:t>2</w:t>
            </w:r>
            <w:r w:rsidRPr="00EA4004">
              <w:rPr>
                <w:rFonts w:ascii="Times New Roman" w:hAnsi="Times New Roman" w:cs="Times New Roman" w:hint="eastAsia"/>
              </w:rPr>
              <w:t>）拟建项目</w:t>
            </w:r>
            <w:r w:rsidRPr="00EA4004">
              <w:rPr>
                <w:rFonts w:ascii="Times New Roman" w:hAnsi="Times New Roman" w:cs="Times New Roman"/>
              </w:rPr>
              <w:t>在后续个体防护用品采购过程中，按《用人单位劳动防护用品管理规范》（安</w:t>
            </w:r>
            <w:proofErr w:type="gramStart"/>
            <w:r w:rsidRPr="00EA4004">
              <w:rPr>
                <w:rFonts w:ascii="Times New Roman" w:hAnsi="Times New Roman" w:cs="Times New Roman"/>
              </w:rPr>
              <w:t>监总厅安</w:t>
            </w:r>
            <w:proofErr w:type="gramEnd"/>
            <w:r w:rsidRPr="00EA4004">
              <w:rPr>
                <w:rFonts w:ascii="Times New Roman" w:hAnsi="Times New Roman" w:cs="Times New Roman"/>
              </w:rPr>
              <w:t>健〔</w:t>
            </w:r>
            <w:r w:rsidRPr="00EA4004">
              <w:rPr>
                <w:rFonts w:ascii="Times New Roman" w:hAnsi="Times New Roman" w:cs="Times New Roman"/>
              </w:rPr>
              <w:t>2018</w:t>
            </w:r>
            <w:r w:rsidRPr="00EA4004">
              <w:rPr>
                <w:rFonts w:ascii="Times New Roman" w:hAnsi="Times New Roman" w:cs="Times New Roman"/>
              </w:rPr>
              <w:t>〕</w:t>
            </w:r>
            <w:r w:rsidRPr="00EA4004">
              <w:rPr>
                <w:rFonts w:ascii="Times New Roman" w:hAnsi="Times New Roman" w:cs="Times New Roman"/>
              </w:rPr>
              <w:t>3</w:t>
            </w:r>
            <w:r w:rsidRPr="00EA4004">
              <w:rPr>
                <w:rFonts w:ascii="Times New Roman" w:hAnsi="Times New Roman" w:cs="Times New Roman"/>
              </w:rPr>
              <w:t>号）、《个体防护装备</w:t>
            </w:r>
            <w:r w:rsidRPr="00EA4004">
              <w:rPr>
                <w:rFonts w:ascii="Times New Roman" w:hAnsi="Times New Roman" w:cs="Times New Roman" w:hint="eastAsia"/>
              </w:rPr>
              <w:t>配备</w:t>
            </w:r>
            <w:r w:rsidRPr="00EA4004">
              <w:rPr>
                <w:rFonts w:ascii="Times New Roman" w:hAnsi="Times New Roman" w:cs="Times New Roman"/>
              </w:rPr>
              <w:t>规范</w:t>
            </w:r>
            <w:r w:rsidRPr="00EA4004">
              <w:rPr>
                <w:rFonts w:ascii="Times New Roman" w:hAnsi="Times New Roman" w:cs="Times New Roman" w:hint="eastAsia"/>
              </w:rPr>
              <w:t xml:space="preserve"> </w:t>
            </w:r>
            <w:r w:rsidRPr="00EA4004">
              <w:rPr>
                <w:rFonts w:ascii="Times New Roman" w:hAnsi="Times New Roman" w:cs="Times New Roman" w:hint="eastAsia"/>
              </w:rPr>
              <w:t>第</w:t>
            </w:r>
            <w:r w:rsidRPr="00EA4004">
              <w:rPr>
                <w:rFonts w:ascii="Times New Roman" w:hAnsi="Times New Roman" w:cs="Times New Roman" w:hint="eastAsia"/>
              </w:rPr>
              <w:t>1</w:t>
            </w:r>
            <w:r w:rsidRPr="00EA4004">
              <w:rPr>
                <w:rFonts w:ascii="Times New Roman" w:hAnsi="Times New Roman" w:cs="Times New Roman" w:hint="eastAsia"/>
              </w:rPr>
              <w:t>部分：总则</w:t>
            </w:r>
            <w:r w:rsidRPr="00EA4004">
              <w:rPr>
                <w:rFonts w:ascii="Times New Roman" w:hAnsi="Times New Roman" w:cs="Times New Roman"/>
              </w:rPr>
              <w:t>》（</w:t>
            </w:r>
            <w:r w:rsidRPr="00EA4004">
              <w:rPr>
                <w:rFonts w:ascii="Times New Roman" w:hAnsi="Times New Roman" w:cs="Times New Roman"/>
              </w:rPr>
              <w:t xml:space="preserve">GB </w:t>
            </w:r>
            <w:r w:rsidRPr="00EA4004">
              <w:rPr>
                <w:rFonts w:ascii="Times New Roman" w:hAnsi="Times New Roman" w:cs="Times New Roman" w:hint="eastAsia"/>
              </w:rPr>
              <w:t>39800.1</w:t>
            </w:r>
            <w:r w:rsidRPr="00EA4004">
              <w:rPr>
                <w:rFonts w:ascii="Times New Roman" w:hAnsi="Times New Roman" w:cs="Times New Roman"/>
              </w:rPr>
              <w:t>-20</w:t>
            </w:r>
            <w:r w:rsidRPr="00EA4004">
              <w:rPr>
                <w:rFonts w:ascii="Times New Roman" w:hAnsi="Times New Roman" w:cs="Times New Roman" w:hint="eastAsia"/>
              </w:rPr>
              <w:t>20</w:t>
            </w:r>
            <w:r w:rsidRPr="00EA4004">
              <w:rPr>
                <w:rFonts w:ascii="Times New Roman" w:hAnsi="Times New Roman" w:cs="Times New Roman"/>
              </w:rPr>
              <w:t>）《呼吸防护用品的选择、使用与维护》（</w:t>
            </w:r>
            <w:r w:rsidRPr="00EA4004">
              <w:rPr>
                <w:rFonts w:ascii="Times New Roman" w:hAnsi="Times New Roman" w:cs="Times New Roman"/>
              </w:rPr>
              <w:t>GB/T 18664-2002</w:t>
            </w:r>
            <w:r w:rsidRPr="00EA4004">
              <w:rPr>
                <w:rFonts w:ascii="Times New Roman" w:hAnsi="Times New Roman" w:cs="Times New Roman"/>
              </w:rPr>
              <w:t>）等的要求进行合理选择，并按规定</w:t>
            </w:r>
            <w:r w:rsidRPr="00EA4004">
              <w:rPr>
                <w:rFonts w:ascii="Times New Roman" w:hAnsi="Times New Roman" w:cs="Times New Roman" w:hint="eastAsia"/>
              </w:rPr>
              <w:t>要求为劳动者</w:t>
            </w:r>
            <w:r w:rsidRPr="00EA4004">
              <w:rPr>
                <w:rFonts w:ascii="Times New Roman" w:hAnsi="Times New Roman" w:cs="Times New Roman"/>
              </w:rPr>
              <w:t>配发</w:t>
            </w:r>
            <w:r w:rsidRPr="00EA4004">
              <w:rPr>
                <w:rFonts w:ascii="Times New Roman" w:hAnsi="Times New Roman" w:cs="Times New Roman" w:hint="eastAsia"/>
              </w:rPr>
              <w:t>相应的个人防护用品。</w:t>
            </w:r>
          </w:p>
          <w:p w:rsidR="00EA4004" w:rsidRPr="00EA4004" w:rsidRDefault="00EA4004" w:rsidP="00EA4004">
            <w:pPr>
              <w:ind w:firstLineChars="100" w:firstLine="210"/>
              <w:rPr>
                <w:rFonts w:ascii="Times New Roman" w:hAnsi="Times New Roman" w:cs="Times New Roman"/>
              </w:rPr>
            </w:pPr>
            <w:r w:rsidRPr="00EA4004">
              <w:rPr>
                <w:rFonts w:ascii="Times New Roman" w:hAnsi="Times New Roman" w:cs="Times New Roman" w:hint="eastAsia"/>
              </w:rPr>
              <w:t>（</w:t>
            </w:r>
            <w:r w:rsidRPr="00EA4004">
              <w:rPr>
                <w:rFonts w:ascii="Times New Roman" w:hAnsi="Times New Roman" w:cs="Times New Roman" w:hint="eastAsia"/>
              </w:rPr>
              <w:t>3</w:t>
            </w:r>
            <w:r w:rsidRPr="00EA4004">
              <w:rPr>
                <w:rFonts w:ascii="Times New Roman" w:hAnsi="Times New Roman" w:cs="Times New Roman" w:hint="eastAsia"/>
              </w:rPr>
              <w:t>）拟建</w:t>
            </w:r>
            <w:r w:rsidRPr="00EA4004">
              <w:rPr>
                <w:rFonts w:ascii="Times New Roman" w:hAnsi="Times New Roman" w:cs="Times New Roman"/>
              </w:rPr>
              <w:t>项目在后续运行过程中应每年制定年度职业病防治计划与实施方案，并根据计划内容执行落实。</w:t>
            </w:r>
          </w:p>
          <w:p w:rsidR="00EA4004" w:rsidRPr="00EA4004" w:rsidRDefault="00EA4004" w:rsidP="00EA4004">
            <w:pPr>
              <w:ind w:firstLineChars="100" w:firstLine="210"/>
              <w:rPr>
                <w:rFonts w:ascii="Times New Roman" w:hAnsi="Times New Roman" w:cs="Times New Roman"/>
              </w:rPr>
            </w:pPr>
            <w:r w:rsidRPr="00EA4004">
              <w:rPr>
                <w:rFonts w:ascii="Times New Roman" w:hAnsi="Times New Roman" w:cs="Times New Roman" w:hint="eastAsia"/>
              </w:rPr>
              <w:t>（</w:t>
            </w:r>
            <w:r w:rsidRPr="00EA4004">
              <w:rPr>
                <w:rFonts w:ascii="Times New Roman" w:hAnsi="Times New Roman" w:cs="Times New Roman" w:hint="eastAsia"/>
              </w:rPr>
              <w:t>4</w:t>
            </w:r>
            <w:r w:rsidRPr="00EA4004">
              <w:rPr>
                <w:rFonts w:ascii="Times New Roman" w:hAnsi="Times New Roman" w:cs="Times New Roman" w:hint="eastAsia"/>
              </w:rPr>
              <w:t>）拟建</w:t>
            </w:r>
            <w:r w:rsidRPr="00EA4004">
              <w:rPr>
                <w:rFonts w:ascii="Times New Roman" w:hAnsi="Times New Roman" w:cs="Times New Roman"/>
              </w:rPr>
              <w:t>项目应当对劳动者进行上岗前的职业卫生培训和在岗期间的定期职业卫生培训，经培训合格后方可上岗作业。职业卫生培训过程</w:t>
            </w:r>
            <w:r w:rsidRPr="00EA4004">
              <w:rPr>
                <w:rFonts w:ascii="Times New Roman" w:hAnsi="Times New Roman" w:cs="Times New Roman" w:hint="eastAsia"/>
              </w:rPr>
              <w:t>资料</w:t>
            </w:r>
            <w:r w:rsidRPr="00EA4004">
              <w:rPr>
                <w:rFonts w:ascii="Times New Roman" w:hAnsi="Times New Roman" w:cs="Times New Roman"/>
              </w:rPr>
              <w:t>应进行</w:t>
            </w:r>
            <w:r w:rsidRPr="00EA4004">
              <w:rPr>
                <w:rFonts w:ascii="Times New Roman" w:hAnsi="Times New Roman" w:cs="Times New Roman" w:hint="eastAsia"/>
              </w:rPr>
              <w:t>收集</w:t>
            </w:r>
            <w:r w:rsidRPr="00EA4004">
              <w:rPr>
                <w:rFonts w:ascii="Times New Roman" w:hAnsi="Times New Roman" w:cs="Times New Roman"/>
              </w:rPr>
              <w:t>，并纳入职业卫生管理档案进行保存</w:t>
            </w:r>
            <w:r w:rsidRPr="00EA4004">
              <w:rPr>
                <w:rFonts w:ascii="Times New Roman" w:hAnsi="Times New Roman" w:cs="Times New Roman" w:hint="eastAsia"/>
              </w:rPr>
              <w:t>。</w:t>
            </w:r>
          </w:p>
          <w:p w:rsidR="00EA4004" w:rsidRPr="00EA4004" w:rsidRDefault="00EA4004" w:rsidP="00EA4004">
            <w:pPr>
              <w:ind w:firstLineChars="100" w:firstLine="210"/>
              <w:rPr>
                <w:rFonts w:ascii="Times New Roman" w:hAnsi="Times New Roman" w:cs="Times New Roman"/>
              </w:rPr>
            </w:pPr>
            <w:r w:rsidRPr="00EA4004">
              <w:rPr>
                <w:rFonts w:ascii="Times New Roman" w:hAnsi="Times New Roman" w:cs="Times New Roman" w:hint="eastAsia"/>
              </w:rPr>
              <w:t>（</w:t>
            </w:r>
            <w:r w:rsidRPr="00EA4004">
              <w:rPr>
                <w:rFonts w:ascii="Times New Roman" w:hAnsi="Times New Roman" w:cs="Times New Roman" w:hint="eastAsia"/>
              </w:rPr>
              <w:t>5</w:t>
            </w:r>
            <w:r w:rsidRPr="00EA4004">
              <w:rPr>
                <w:rFonts w:ascii="Times New Roman" w:hAnsi="Times New Roman" w:cs="Times New Roman" w:hint="eastAsia"/>
              </w:rPr>
              <w:t>）拟建项目车间卫生等级为</w:t>
            </w:r>
            <w:r w:rsidRPr="00EA4004">
              <w:rPr>
                <w:rFonts w:ascii="Times New Roman" w:hAnsi="Times New Roman" w:cs="Times New Roman"/>
              </w:rPr>
              <w:t>3</w:t>
            </w:r>
            <w:r w:rsidRPr="00EA4004">
              <w:rPr>
                <w:rFonts w:ascii="Times New Roman" w:hAnsi="Times New Roman" w:cs="Times New Roman" w:hint="eastAsia"/>
              </w:rPr>
              <w:t>级的，宜在车间附近或厂区设置集中浴室；淋浴器数量按劳动者最多的班组人数进行设置，且每个淋浴器使用上限人数为</w:t>
            </w:r>
            <w:r w:rsidRPr="00EA4004">
              <w:rPr>
                <w:rFonts w:ascii="Times New Roman" w:hAnsi="Times New Roman" w:cs="Times New Roman" w:hint="eastAsia"/>
              </w:rPr>
              <w:t>9</w:t>
            </w:r>
            <w:r w:rsidRPr="00EA4004">
              <w:rPr>
                <w:rFonts w:ascii="Times New Roman" w:hAnsi="Times New Roman" w:cs="Times New Roman" w:hint="eastAsia"/>
              </w:rPr>
              <w:t>人。</w:t>
            </w:r>
          </w:p>
          <w:p w:rsidR="00EA4004" w:rsidRPr="00EA4004" w:rsidRDefault="00EA4004" w:rsidP="00EA4004">
            <w:pPr>
              <w:ind w:firstLineChars="100" w:firstLine="210"/>
              <w:rPr>
                <w:rFonts w:ascii="Times New Roman" w:hAnsi="Times New Roman" w:cs="Times New Roman" w:hint="eastAsia"/>
              </w:rPr>
            </w:pPr>
            <w:r w:rsidRPr="00EA4004">
              <w:rPr>
                <w:rFonts w:ascii="Times New Roman" w:hAnsi="Times New Roman" w:cs="Times New Roman" w:hint="eastAsia"/>
              </w:rPr>
              <w:t>（</w:t>
            </w:r>
            <w:r w:rsidRPr="00EA4004">
              <w:rPr>
                <w:rFonts w:ascii="Times New Roman" w:hAnsi="Times New Roman" w:cs="Times New Roman" w:hint="eastAsia"/>
              </w:rPr>
              <w:t>6</w:t>
            </w:r>
            <w:r w:rsidRPr="00EA4004">
              <w:rPr>
                <w:rFonts w:ascii="Times New Roman" w:hAnsi="Times New Roman" w:cs="Times New Roman" w:hint="eastAsia"/>
              </w:rPr>
              <w:t>）拟建</w:t>
            </w:r>
            <w:r w:rsidRPr="00EA4004">
              <w:rPr>
                <w:rFonts w:ascii="Times New Roman" w:hAnsi="Times New Roman" w:cs="Times New Roman"/>
              </w:rPr>
              <w:t>项目应按照《工作场所职业病危害警示标识》（</w:t>
            </w:r>
            <w:r w:rsidRPr="00EA4004">
              <w:rPr>
                <w:rFonts w:ascii="Times New Roman" w:hAnsi="Times New Roman" w:cs="Times New Roman"/>
              </w:rPr>
              <w:t>GBZ 158-2003</w:t>
            </w:r>
            <w:r w:rsidRPr="00EA4004">
              <w:rPr>
                <w:rFonts w:ascii="Times New Roman" w:hAnsi="Times New Roman" w:cs="Times New Roman"/>
              </w:rPr>
              <w:t>）的要求规范设置警示标识。</w:t>
            </w:r>
          </w:p>
          <w:p w:rsidR="00EA4004" w:rsidRPr="00EA4004" w:rsidRDefault="00EA4004" w:rsidP="00EA4004">
            <w:pPr>
              <w:ind w:firstLineChars="100" w:firstLine="210"/>
              <w:rPr>
                <w:bCs/>
              </w:rPr>
            </w:pPr>
            <w:r w:rsidRPr="00EA4004">
              <w:rPr>
                <w:rFonts w:ascii="Times New Roman" w:hAnsi="Times New Roman" w:cs="Times New Roman"/>
              </w:rPr>
              <w:t>（</w:t>
            </w:r>
            <w:r w:rsidRPr="00EA4004">
              <w:rPr>
                <w:rFonts w:ascii="Times New Roman" w:hAnsi="Times New Roman" w:cs="Times New Roman" w:hint="eastAsia"/>
              </w:rPr>
              <w:t>7</w:t>
            </w:r>
            <w:r w:rsidRPr="00EA4004">
              <w:rPr>
                <w:rFonts w:ascii="Times New Roman" w:hAnsi="Times New Roman" w:cs="Times New Roman"/>
              </w:rPr>
              <w:t>）</w:t>
            </w:r>
            <w:r w:rsidRPr="00EA4004">
              <w:rPr>
                <w:bCs/>
              </w:rPr>
              <w:t>初步设计时，</w:t>
            </w:r>
            <w:r w:rsidRPr="00EA4004">
              <w:rPr>
                <w:rFonts w:hint="eastAsia"/>
                <w:bCs/>
              </w:rPr>
              <w:t>拟建</w:t>
            </w:r>
            <w:r w:rsidRPr="00EA4004">
              <w:rPr>
                <w:bCs/>
              </w:rPr>
              <w:t>项目应依据《建设项目职业病防护设施</w:t>
            </w:r>
            <w:r w:rsidRPr="00EA4004">
              <w:rPr>
                <w:bCs/>
              </w:rPr>
              <w:t>“</w:t>
            </w:r>
            <w:r w:rsidRPr="00EA4004">
              <w:rPr>
                <w:bCs/>
              </w:rPr>
              <w:t>三同时</w:t>
            </w:r>
            <w:r w:rsidRPr="00EA4004">
              <w:rPr>
                <w:bCs/>
              </w:rPr>
              <w:t>”</w:t>
            </w:r>
            <w:r w:rsidRPr="00EA4004">
              <w:rPr>
                <w:bCs/>
              </w:rPr>
              <w:t>监督管理办法》（国家安全生产监督管理总局令第</w:t>
            </w:r>
            <w:r w:rsidRPr="00EA4004">
              <w:rPr>
                <w:bCs/>
              </w:rPr>
              <w:t>90</w:t>
            </w:r>
            <w:r w:rsidRPr="00EA4004">
              <w:rPr>
                <w:bCs/>
              </w:rPr>
              <w:t>号）的要求，编制建设项目职业病防护设施设计专篇。</w:t>
            </w:r>
          </w:p>
          <w:p w:rsidR="003F6478" w:rsidRPr="00F504B7" w:rsidRDefault="00EA4004" w:rsidP="00EA4004">
            <w:pPr>
              <w:ind w:firstLineChars="100" w:firstLine="210"/>
              <w:rPr>
                <w:szCs w:val="28"/>
              </w:rPr>
            </w:pPr>
            <w:r w:rsidRPr="00EA4004">
              <w:rPr>
                <w:bCs/>
              </w:rPr>
              <w:t>（</w:t>
            </w:r>
            <w:r w:rsidRPr="00EA4004">
              <w:rPr>
                <w:rFonts w:hint="eastAsia"/>
                <w:bCs/>
              </w:rPr>
              <w:t>8</w:t>
            </w:r>
            <w:r w:rsidRPr="00EA4004">
              <w:rPr>
                <w:bCs/>
              </w:rPr>
              <w:t>）拟建项目在建成后、竣工验收前应进行职业病危害控制效果评价，明确拟建项目的职业病危害程度以及职业病防护设施的效果，并对不足之处进行改进。</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BE1AAB" w:rsidRPr="00BE1AAB" w:rsidRDefault="00BE1AAB" w:rsidP="00BE1AAB">
            <w:pPr>
              <w:ind w:firstLineChars="100" w:firstLine="210"/>
              <w:rPr>
                <w:rFonts w:ascii="Times New Roman" w:hAnsi="Times New Roman" w:cs="Times New Roman"/>
              </w:rPr>
            </w:pPr>
            <w:r w:rsidRPr="00BE1AAB">
              <w:rPr>
                <w:rFonts w:ascii="Times New Roman" w:hAnsi="Times New Roman" w:cs="Times New Roman" w:hint="eastAsia"/>
              </w:rPr>
              <w:t>一、《预评价报告》目的明确、依据充分、程序规范、内容基本齐全，符合职业</w:t>
            </w:r>
            <w:bookmarkStart w:id="0" w:name="_GoBack"/>
            <w:bookmarkEnd w:id="0"/>
            <w:r w:rsidRPr="00BE1AAB">
              <w:rPr>
                <w:rFonts w:ascii="Times New Roman" w:hAnsi="Times New Roman" w:cs="Times New Roman" w:hint="eastAsia"/>
              </w:rPr>
              <w:t>卫生法律、法规、规范和标准的要求；</w:t>
            </w:r>
          </w:p>
          <w:p w:rsidR="00BE1AAB" w:rsidRPr="00BE1AAB" w:rsidRDefault="00BE1AAB" w:rsidP="00BE1AAB">
            <w:pPr>
              <w:ind w:firstLineChars="100" w:firstLine="210"/>
              <w:rPr>
                <w:rFonts w:ascii="Times New Roman" w:hAnsi="Times New Roman" w:cs="Times New Roman" w:hint="eastAsia"/>
              </w:rPr>
            </w:pPr>
            <w:r w:rsidRPr="00BE1AAB">
              <w:rPr>
                <w:rFonts w:ascii="Times New Roman" w:hAnsi="Times New Roman" w:cs="Times New Roman" w:hint="eastAsia"/>
              </w:rPr>
              <w:t>二、《预评价报告》对建设项目的职业病危害因素及对劳动者健康危害程度的分析和评价较全面、客观、准确；</w:t>
            </w:r>
          </w:p>
          <w:p w:rsidR="00BE1AAB" w:rsidRPr="00BE1AAB" w:rsidRDefault="00BE1AAB" w:rsidP="00BE1AAB">
            <w:pPr>
              <w:ind w:firstLineChars="100" w:firstLine="210"/>
              <w:rPr>
                <w:rFonts w:ascii="Times New Roman" w:hAnsi="Times New Roman" w:cs="Times New Roman" w:hint="eastAsia"/>
              </w:rPr>
            </w:pPr>
            <w:r w:rsidRPr="00BE1AAB">
              <w:rPr>
                <w:rFonts w:ascii="Times New Roman" w:hAnsi="Times New Roman" w:cs="Times New Roman" w:hint="eastAsia"/>
              </w:rPr>
              <w:t>三、《预评价报告》对建设项目拟设置的职业病防护设施和个体防护用品分析与评价基本正确；</w:t>
            </w:r>
          </w:p>
          <w:p w:rsidR="00BE1AAB" w:rsidRPr="00BE1AAB" w:rsidRDefault="00BE1AAB" w:rsidP="00BE1AAB">
            <w:pPr>
              <w:ind w:firstLineChars="100" w:firstLine="210"/>
              <w:rPr>
                <w:rFonts w:ascii="Times New Roman" w:hAnsi="Times New Roman" w:cs="Times New Roman" w:hint="eastAsia"/>
              </w:rPr>
            </w:pPr>
            <w:r w:rsidRPr="00BE1AAB">
              <w:rPr>
                <w:rFonts w:ascii="Times New Roman" w:hAnsi="Times New Roman" w:cs="Times New Roman" w:hint="eastAsia"/>
              </w:rPr>
              <w:t>四、《预评价报告》对建设单位拟设置的职业卫生管理机构和职业卫生管理人员配置及有关制度进行了表述，提出的建议符合要求；</w:t>
            </w:r>
          </w:p>
          <w:p w:rsidR="00BE1AAB" w:rsidRPr="00BE1AAB" w:rsidRDefault="00BE1AAB" w:rsidP="00BE1AAB">
            <w:pPr>
              <w:ind w:firstLineChars="100" w:firstLine="210"/>
              <w:rPr>
                <w:rFonts w:ascii="Times New Roman" w:hAnsi="Times New Roman" w:cs="Times New Roman" w:hint="eastAsia"/>
              </w:rPr>
            </w:pPr>
            <w:r w:rsidRPr="00BE1AAB">
              <w:rPr>
                <w:rFonts w:ascii="Times New Roman" w:hAnsi="Times New Roman" w:cs="Times New Roman" w:hint="eastAsia"/>
              </w:rPr>
              <w:t>五、《预评价报告》对建设项目提出的职业病防护措施和建议基本合理、可行，基本符合相关标准、规范的要求。</w:t>
            </w:r>
          </w:p>
          <w:p w:rsidR="00BE1AAB" w:rsidRPr="00BE1AAB" w:rsidRDefault="00BE1AAB" w:rsidP="00BE1AAB">
            <w:pPr>
              <w:ind w:firstLineChars="100" w:firstLine="210"/>
              <w:rPr>
                <w:rFonts w:ascii="Times New Roman" w:hAnsi="Times New Roman" w:cs="Times New Roman" w:hint="eastAsia"/>
              </w:rPr>
            </w:pPr>
            <w:r w:rsidRPr="00BE1AAB">
              <w:rPr>
                <w:rFonts w:ascii="Times New Roman" w:hAnsi="Times New Roman" w:cs="Times New Roman" w:hint="eastAsia"/>
              </w:rPr>
              <w:t>六、《预评价报告》对该建设项目的职业病危害类型判定准确，评价结论正确。</w:t>
            </w:r>
          </w:p>
          <w:p w:rsidR="00BE1AAB" w:rsidRPr="00BE1AAB" w:rsidRDefault="00BE1AAB" w:rsidP="00BE1AAB">
            <w:pPr>
              <w:ind w:firstLineChars="100" w:firstLine="210"/>
              <w:rPr>
                <w:rFonts w:ascii="Times New Roman" w:hAnsi="Times New Roman" w:cs="Times New Roman" w:hint="eastAsia"/>
              </w:rPr>
            </w:pPr>
            <w:r w:rsidRPr="00BE1AAB">
              <w:rPr>
                <w:rFonts w:ascii="Times New Roman" w:hAnsi="Times New Roman" w:cs="Times New Roman" w:hint="eastAsia"/>
              </w:rPr>
              <w:t>七、评审结论</w:t>
            </w:r>
          </w:p>
          <w:p w:rsidR="00B42FEA" w:rsidRPr="00BE1AAB" w:rsidRDefault="00BE1AAB" w:rsidP="00B11B8E">
            <w:pPr>
              <w:ind w:firstLineChars="100" w:firstLine="210"/>
              <w:rPr>
                <w:rFonts w:ascii="Times New Roman" w:hAnsi="Times New Roman" w:cs="Times New Roman"/>
              </w:rPr>
            </w:pPr>
            <w:r w:rsidRPr="00BE1AAB">
              <w:rPr>
                <w:rFonts w:ascii="Times New Roman" w:hAnsi="Times New Roman" w:cs="Times New Roman" w:hint="eastAsia"/>
              </w:rPr>
              <w:t>专家组同意通过该《预评价报告》。</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C32" w:rsidRDefault="00FC1C32" w:rsidP="00F86064">
      <w:r>
        <w:separator/>
      </w:r>
    </w:p>
  </w:endnote>
  <w:endnote w:type="continuationSeparator" w:id="0">
    <w:p w:rsidR="00FC1C32" w:rsidRDefault="00FC1C3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C32" w:rsidRDefault="00FC1C32" w:rsidP="00F86064">
      <w:r>
        <w:separator/>
      </w:r>
    </w:p>
  </w:footnote>
  <w:footnote w:type="continuationSeparator" w:id="0">
    <w:p w:rsidR="00FC1C32" w:rsidRDefault="00FC1C3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31C4A"/>
    <w:rsid w:val="00047595"/>
    <w:rsid w:val="00047D73"/>
    <w:rsid w:val="0005417D"/>
    <w:rsid w:val="000A1057"/>
    <w:rsid w:val="000D3C35"/>
    <w:rsid w:val="000D427F"/>
    <w:rsid w:val="000E5DFB"/>
    <w:rsid w:val="00106046"/>
    <w:rsid w:val="0011440B"/>
    <w:rsid w:val="00120D44"/>
    <w:rsid w:val="00150C1C"/>
    <w:rsid w:val="0015152C"/>
    <w:rsid w:val="001F46C9"/>
    <w:rsid w:val="00206FFC"/>
    <w:rsid w:val="00241A79"/>
    <w:rsid w:val="00257880"/>
    <w:rsid w:val="002767DB"/>
    <w:rsid w:val="002B79F4"/>
    <w:rsid w:val="002D06BB"/>
    <w:rsid w:val="002F4583"/>
    <w:rsid w:val="0031004F"/>
    <w:rsid w:val="00316860"/>
    <w:rsid w:val="003374F4"/>
    <w:rsid w:val="00367CB0"/>
    <w:rsid w:val="003C1514"/>
    <w:rsid w:val="003F6478"/>
    <w:rsid w:val="00420AC5"/>
    <w:rsid w:val="00436FEC"/>
    <w:rsid w:val="00467281"/>
    <w:rsid w:val="00475F0F"/>
    <w:rsid w:val="00485836"/>
    <w:rsid w:val="004F2C4F"/>
    <w:rsid w:val="0050551E"/>
    <w:rsid w:val="00522814"/>
    <w:rsid w:val="00522C8E"/>
    <w:rsid w:val="005429DB"/>
    <w:rsid w:val="00562E1F"/>
    <w:rsid w:val="0057738A"/>
    <w:rsid w:val="005A6E60"/>
    <w:rsid w:val="005F16E6"/>
    <w:rsid w:val="005F27F0"/>
    <w:rsid w:val="00611F39"/>
    <w:rsid w:val="00613104"/>
    <w:rsid w:val="00635AFF"/>
    <w:rsid w:val="006463E8"/>
    <w:rsid w:val="00650C4D"/>
    <w:rsid w:val="00663D60"/>
    <w:rsid w:val="006A03EE"/>
    <w:rsid w:val="006A49D2"/>
    <w:rsid w:val="006B3B2C"/>
    <w:rsid w:val="006B661A"/>
    <w:rsid w:val="006B6D31"/>
    <w:rsid w:val="006E5E53"/>
    <w:rsid w:val="006F1E22"/>
    <w:rsid w:val="00701914"/>
    <w:rsid w:val="00711AB0"/>
    <w:rsid w:val="0073054C"/>
    <w:rsid w:val="00735CAF"/>
    <w:rsid w:val="00747DF7"/>
    <w:rsid w:val="007561E8"/>
    <w:rsid w:val="00756484"/>
    <w:rsid w:val="0076687D"/>
    <w:rsid w:val="007C7BED"/>
    <w:rsid w:val="007E735E"/>
    <w:rsid w:val="007F27EE"/>
    <w:rsid w:val="007F5549"/>
    <w:rsid w:val="00817317"/>
    <w:rsid w:val="00834A0B"/>
    <w:rsid w:val="00882431"/>
    <w:rsid w:val="00883DA3"/>
    <w:rsid w:val="008B2D3D"/>
    <w:rsid w:val="008C097E"/>
    <w:rsid w:val="008C1364"/>
    <w:rsid w:val="008C427F"/>
    <w:rsid w:val="008C6B7A"/>
    <w:rsid w:val="00902E17"/>
    <w:rsid w:val="00927DD9"/>
    <w:rsid w:val="0096350F"/>
    <w:rsid w:val="00964EE0"/>
    <w:rsid w:val="009E2FE4"/>
    <w:rsid w:val="009E5FB0"/>
    <w:rsid w:val="00A00CDD"/>
    <w:rsid w:val="00A160E8"/>
    <w:rsid w:val="00A2324E"/>
    <w:rsid w:val="00A458E3"/>
    <w:rsid w:val="00A720CA"/>
    <w:rsid w:val="00A76523"/>
    <w:rsid w:val="00AB21E4"/>
    <w:rsid w:val="00AF2F58"/>
    <w:rsid w:val="00AF4A8B"/>
    <w:rsid w:val="00AF54B1"/>
    <w:rsid w:val="00AF65A2"/>
    <w:rsid w:val="00AF6871"/>
    <w:rsid w:val="00B0719F"/>
    <w:rsid w:val="00B11B8E"/>
    <w:rsid w:val="00B17E07"/>
    <w:rsid w:val="00B23E9B"/>
    <w:rsid w:val="00B42FEA"/>
    <w:rsid w:val="00B81922"/>
    <w:rsid w:val="00BC69BB"/>
    <w:rsid w:val="00BD2833"/>
    <w:rsid w:val="00BE1AAB"/>
    <w:rsid w:val="00BE7FD0"/>
    <w:rsid w:val="00C92CA5"/>
    <w:rsid w:val="00C94DF7"/>
    <w:rsid w:val="00CA4CD1"/>
    <w:rsid w:val="00CB0655"/>
    <w:rsid w:val="00CB7DC5"/>
    <w:rsid w:val="00CF2AB9"/>
    <w:rsid w:val="00CF4DCB"/>
    <w:rsid w:val="00CF5C8C"/>
    <w:rsid w:val="00D46BD7"/>
    <w:rsid w:val="00D51893"/>
    <w:rsid w:val="00E15FD2"/>
    <w:rsid w:val="00E16DD4"/>
    <w:rsid w:val="00E63895"/>
    <w:rsid w:val="00EA4004"/>
    <w:rsid w:val="00EE17F1"/>
    <w:rsid w:val="00EE6E5D"/>
    <w:rsid w:val="00EF0712"/>
    <w:rsid w:val="00EF5B22"/>
    <w:rsid w:val="00F11002"/>
    <w:rsid w:val="00F118EB"/>
    <w:rsid w:val="00F12A3C"/>
    <w:rsid w:val="00F504B7"/>
    <w:rsid w:val="00F82C62"/>
    <w:rsid w:val="00F86064"/>
    <w:rsid w:val="00FC1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 w:type="character" w:customStyle="1" w:styleId="2Char">
    <w:name w:val="标题 2 Char"/>
    <w:aliases w:val="b2 Char,1.1标题 2 Char,HD2 Char,第一章 标题 2 Char,heading 2 Char,sect 1.2 Char,H21 Char,H22 Char,1.1标题2 Char,1.1 Char,BSH-2 Char,标题 1.1 Char,Chapter Title Char,4.1 Char"/>
    <w:basedOn w:val="a0"/>
    <w:qFormat/>
    <w:rsid w:val="00D51893"/>
    <w:rPr>
      <w:rFonts w:asciiTheme="majorHAnsi" w:eastAsiaTheme="majorEastAsia" w:hAnsiTheme="majorHAnsi" w:cstheme="majorBidi"/>
      <w:b/>
      <w:bCs/>
      <w:sz w:val="32"/>
      <w:szCs w:val="32"/>
    </w:rPr>
  </w:style>
  <w:style w:type="paragraph" w:styleId="aa">
    <w:name w:val="Body Text"/>
    <w:aliases w:val="正文文字1,Body Text Char"/>
    <w:basedOn w:val="a"/>
    <w:link w:val="Char4"/>
    <w:qFormat/>
    <w:rsid w:val="00D51893"/>
    <w:rPr>
      <w:rFonts w:ascii="Times New Roman" w:eastAsia="仿宋_GB2312" w:hAnsi="Times New Roman" w:cs="Times New Roman"/>
      <w:sz w:val="24"/>
      <w:szCs w:val="20"/>
    </w:rPr>
  </w:style>
  <w:style w:type="character" w:customStyle="1" w:styleId="Char4">
    <w:name w:val="正文文本 Char"/>
    <w:aliases w:val="正文文字1 Char,Body Text Char Char"/>
    <w:basedOn w:val="a0"/>
    <w:link w:val="aa"/>
    <w:qFormat/>
    <w:rsid w:val="00D51893"/>
    <w:rPr>
      <w:rFonts w:ascii="Times New Roman" w:eastAsia="仿宋_GB2312"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link w:val="Char1"/>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Char2">
    <w:name w:val="批注文字 Char"/>
    <w:link w:val="a8"/>
    <w:qFormat/>
    <w:rsid w:val="00B0719F"/>
    <w:rPr>
      <w:rFonts w:ascii="Times New Roman" w:eastAsia="宋体" w:hAnsi="Times New Roman" w:cs="Times New Roman"/>
      <w:szCs w:val="20"/>
    </w:rPr>
  </w:style>
  <w:style w:type="paragraph" w:styleId="a8">
    <w:name w:val="annotation text"/>
    <w:basedOn w:val="a"/>
    <w:link w:val="Char2"/>
    <w:qFormat/>
    <w:rsid w:val="00B0719F"/>
    <w:pPr>
      <w:widowControl/>
      <w:jc w:val="left"/>
    </w:pPr>
    <w:rPr>
      <w:rFonts w:ascii="Times New Roman" w:eastAsia="宋体" w:hAnsi="Times New Roman" w:cs="Times New Roman"/>
      <w:szCs w:val="20"/>
    </w:rPr>
  </w:style>
  <w:style w:type="character" w:customStyle="1" w:styleId="Char10">
    <w:name w:val="批注文字 Char1"/>
    <w:basedOn w:val="a0"/>
    <w:uiPriority w:val="99"/>
    <w:semiHidden/>
    <w:rsid w:val="00B0719F"/>
  </w:style>
  <w:style w:type="character" w:customStyle="1" w:styleId="Char3">
    <w:name w:val="脚注文本 Char"/>
    <w:link w:val="a9"/>
    <w:qFormat/>
    <w:rsid w:val="00AF4A8B"/>
    <w:rPr>
      <w:rFonts w:ascii="Times New Roman" w:eastAsia="宋体" w:hAnsi="Times New Roman" w:cs="Times New Roman"/>
      <w:sz w:val="18"/>
      <w:szCs w:val="18"/>
    </w:rPr>
  </w:style>
  <w:style w:type="paragraph" w:styleId="a9">
    <w:name w:val="footnote text"/>
    <w:basedOn w:val="a"/>
    <w:link w:val="Char3"/>
    <w:qFormat/>
    <w:rsid w:val="00AF4A8B"/>
    <w:pPr>
      <w:widowControl/>
      <w:snapToGrid w:val="0"/>
      <w:jc w:val="left"/>
    </w:pPr>
    <w:rPr>
      <w:rFonts w:ascii="Times New Roman" w:eastAsia="宋体" w:hAnsi="Times New Roman" w:cs="Times New Roman"/>
      <w:sz w:val="18"/>
      <w:szCs w:val="18"/>
    </w:rPr>
  </w:style>
  <w:style w:type="character" w:customStyle="1" w:styleId="Char11">
    <w:name w:val="脚注文本 Char1"/>
    <w:basedOn w:val="a0"/>
    <w:uiPriority w:val="99"/>
    <w:semiHidden/>
    <w:rsid w:val="00AF4A8B"/>
    <w:rPr>
      <w:sz w:val="18"/>
      <w:szCs w:val="18"/>
    </w:rPr>
  </w:style>
  <w:style w:type="character" w:customStyle="1" w:styleId="Char1">
    <w:name w:val="列出段落 Char"/>
    <w:basedOn w:val="a0"/>
    <w:link w:val="a7"/>
    <w:uiPriority w:val="34"/>
    <w:qFormat/>
    <w:rsid w:val="00AF2F58"/>
  </w:style>
  <w:style w:type="character" w:customStyle="1" w:styleId="2Char">
    <w:name w:val="标题 2 Char"/>
    <w:aliases w:val="b2 Char,1.1标题 2 Char,HD2 Char,第一章 标题 2 Char,heading 2 Char,sect 1.2 Char,H21 Char,H22 Char,1.1标题2 Char,1.1 Char,BSH-2 Char,标题 1.1 Char,Chapter Title Char,4.1 Char"/>
    <w:basedOn w:val="a0"/>
    <w:qFormat/>
    <w:rsid w:val="00D51893"/>
    <w:rPr>
      <w:rFonts w:asciiTheme="majorHAnsi" w:eastAsiaTheme="majorEastAsia" w:hAnsiTheme="majorHAnsi" w:cstheme="majorBidi"/>
      <w:b/>
      <w:bCs/>
      <w:sz w:val="32"/>
      <w:szCs w:val="32"/>
    </w:rPr>
  </w:style>
  <w:style w:type="paragraph" w:styleId="aa">
    <w:name w:val="Body Text"/>
    <w:aliases w:val="正文文字1,Body Text Char"/>
    <w:basedOn w:val="a"/>
    <w:link w:val="Char4"/>
    <w:qFormat/>
    <w:rsid w:val="00D51893"/>
    <w:rPr>
      <w:rFonts w:ascii="Times New Roman" w:eastAsia="仿宋_GB2312" w:hAnsi="Times New Roman" w:cs="Times New Roman"/>
      <w:sz w:val="24"/>
      <w:szCs w:val="20"/>
    </w:rPr>
  </w:style>
  <w:style w:type="character" w:customStyle="1" w:styleId="Char4">
    <w:name w:val="正文文本 Char"/>
    <w:aliases w:val="正文文字1 Char,Body Text Char Char"/>
    <w:basedOn w:val="a0"/>
    <w:link w:val="aa"/>
    <w:qFormat/>
    <w:rsid w:val="00D51893"/>
    <w:rPr>
      <w:rFonts w:ascii="Times New Roman" w:eastAsia="仿宋_GB2312"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201340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538DC-86EE-46B4-9E0D-CC4AA59C2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298</Words>
  <Characters>1701</Characters>
  <Application>Microsoft Office Word</Application>
  <DocSecurity>0</DocSecurity>
  <Lines>14</Lines>
  <Paragraphs>3</Paragraphs>
  <ScaleCrop>false</ScaleCrop>
  <Company>CHINA</Company>
  <LinksUpToDate>false</LinksUpToDate>
  <CharactersWithSpaces>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74</cp:revision>
  <dcterms:created xsi:type="dcterms:W3CDTF">2023-09-06T08:46:00Z</dcterms:created>
  <dcterms:modified xsi:type="dcterms:W3CDTF">2024-09-14T08:25:00Z</dcterms:modified>
</cp:coreProperties>
</file>